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9A" w:rsidRDefault="00341C9A">
      <w:pPr>
        <w:pStyle w:val="afff3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5744210" cy="7966456"/>
            <wp:effectExtent l="19050" t="0" r="8890" b="0"/>
            <wp:docPr id="1" name="Рисунок 1" descr="C:\Users\User\Desktop\сканы\2024-12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4-12-17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796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9A" w:rsidRDefault="00341C9A">
      <w:pPr>
        <w:pStyle w:val="afff3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</w:p>
    <w:p w:rsidR="00341C9A" w:rsidRDefault="00341C9A">
      <w:pPr>
        <w:pStyle w:val="afff3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792F21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4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6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15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19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35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37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7F16EB">
              <w:rPr>
                <w:rStyle w:val="ac"/>
                <w:noProof/>
                <w:sz w:val="28"/>
                <w:szCs w:val="28"/>
              </w:rPr>
              <w:t>3.3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38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792F21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39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84A8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</w:p>
        <w:p w:rsidR="00684A8C" w:rsidRDefault="00792F21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157E32" w:rsidRDefault="00157E32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F538BD" w:rsidRDefault="00F538BD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E81987">
      <w:pPr>
        <w:pStyle w:val="ConsPlusNormal"/>
      </w:pPr>
      <w:r w:rsidRPr="004725EB">
        <w:t xml:space="preserve">Рабочая программа воспитания </w:t>
      </w:r>
      <w:r w:rsidR="00157E32">
        <w:t xml:space="preserve">Муниципального </w:t>
      </w:r>
      <w:r w:rsidR="00B8001B">
        <w:t xml:space="preserve">бюджетного </w:t>
      </w:r>
      <w:r w:rsidR="00E81987">
        <w:t>общеобразовательного учреждения «Хвощевская</w:t>
      </w:r>
      <w:r w:rsidR="00444A22">
        <w:t>средняя общеобразовательная школа»</w:t>
      </w:r>
      <w:r w:rsidRPr="004725EB"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</w:t>
      </w:r>
      <w:r w:rsidR="00444A22">
        <w:rPr>
          <w:color w:val="000000"/>
          <w:sz w:val="28"/>
          <w:szCs w:val="28"/>
        </w:rPr>
        <w:t xml:space="preserve"> МБОУ «Хвощевская СОШ»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F538BD">
        <w:rPr>
          <w:color w:val="000000"/>
          <w:sz w:val="28"/>
          <w:szCs w:val="28"/>
        </w:rPr>
        <w:t>МБОУ «Хвощевская</w:t>
      </w:r>
      <w:r w:rsidR="00F538BD" w:rsidRPr="00F538BD">
        <w:rPr>
          <w:color w:val="000000"/>
          <w:sz w:val="28"/>
          <w:szCs w:val="28"/>
        </w:rPr>
        <w:t>СОШ»</w:t>
      </w:r>
      <w:r w:rsidRPr="004725EB">
        <w:rPr>
          <w:color w:val="000000"/>
          <w:sz w:val="28"/>
          <w:szCs w:val="28"/>
        </w:rPr>
        <w:t>, в том числе Совета обучающихся</w:t>
      </w:r>
      <w:r w:rsidR="00DE61A6">
        <w:rPr>
          <w:color w:val="000000"/>
          <w:sz w:val="28"/>
          <w:szCs w:val="28"/>
        </w:rPr>
        <w:t xml:space="preserve"> и</w:t>
      </w:r>
      <w:r w:rsidRPr="004725EB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Default="004725EB" w:rsidP="00444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0" w:name="_Toc173678708"/>
      <w:r>
        <w:rPr>
          <w:color w:val="000000"/>
        </w:rPr>
        <w:t>РАЗДЕЛ 1. ЦЕЛЕВОЙ.</w:t>
      </w:r>
      <w:bookmarkEnd w:id="0"/>
    </w:p>
    <w:p w:rsidR="00CA4999" w:rsidRPr="00126F44" w:rsidRDefault="00444A22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воспитания обучающихся </w:t>
      </w:r>
      <w:r w:rsidR="002E5F35" w:rsidRPr="002E5F3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МБОУ «Хвощевская СОШ»</w:t>
      </w:r>
      <w:r w:rsidRPr="004725EB">
        <w:rPr>
          <w:color w:val="000000"/>
          <w:sz w:val="28"/>
          <w:szCs w:val="28"/>
        </w:rPr>
        <w:t>;</w:t>
      </w:r>
      <w:r w:rsidR="002E5F35">
        <w:rPr>
          <w:color w:val="000000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="002E5F35"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="002E5F35"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</w:t>
      </w:r>
      <w:r w:rsidRPr="00126F44">
        <w:rPr>
          <w:color w:val="000000"/>
          <w:sz w:val="28"/>
          <w:szCs w:val="28"/>
        </w:rPr>
        <w:lastRenderedPageBreak/>
        <w:t>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B526D">
      <w:pPr>
        <w:pStyle w:val="2"/>
        <w:numPr>
          <w:ilvl w:val="1"/>
          <w:numId w:val="30"/>
        </w:numPr>
        <w:rPr>
          <w:b w:val="0"/>
          <w:color w:val="000000"/>
          <w:sz w:val="28"/>
          <w:szCs w:val="28"/>
        </w:rPr>
      </w:pPr>
      <w:bookmarkStart w:id="1" w:name="_heading=h.cnqflj6bpwnn" w:colFirst="0" w:colLast="0"/>
      <w:bookmarkStart w:id="2" w:name="_Toc173678709"/>
      <w:bookmarkEnd w:id="1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2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на основе аксиологического, антропологического, </w:t>
      </w:r>
      <w:r>
        <w:rPr>
          <w:color w:val="000000"/>
          <w:sz w:val="28"/>
          <w:szCs w:val="28"/>
        </w:rPr>
        <w:lastRenderedPageBreak/>
        <w:t>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684A8C" w:rsidRDefault="002E5F35" w:rsidP="00EB526D">
      <w:pPr>
        <w:pStyle w:val="a5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4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4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</w:t>
      </w:r>
      <w:r>
        <w:rPr>
          <w:color w:val="000000"/>
          <w:sz w:val="28"/>
          <w:szCs w:val="28"/>
        </w:rPr>
        <w:lastRenderedPageBreak/>
        <w:t>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B526D">
      <w:pPr>
        <w:pStyle w:val="2"/>
        <w:numPr>
          <w:ilvl w:val="1"/>
          <w:numId w:val="30"/>
        </w:numPr>
        <w:rPr>
          <w:b w:val="0"/>
          <w:color w:val="000000"/>
          <w:sz w:val="28"/>
          <w:szCs w:val="28"/>
        </w:rPr>
      </w:pPr>
      <w:bookmarkStart w:id="5" w:name="_heading=h.1fob9te" w:colFirst="0" w:colLast="0"/>
      <w:bookmarkStart w:id="6" w:name="_Toc173678711"/>
      <w:bookmarkEnd w:id="5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6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B526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E81987" w:rsidRDefault="00E81987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1987" w:rsidRDefault="00E81987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lastRenderedPageBreak/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E81987" w:rsidRDefault="00E81987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\</w:t>
            </w:r>
          </w:p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lastRenderedPageBreak/>
              <w:t>сознающий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57E32" w:rsidRDefault="00157E32" w:rsidP="00444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B526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lastRenderedPageBreak/>
              <w:t>проявляющий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E81987" w:rsidRDefault="00E81987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 xml:space="preserve">уважающий труд, результаты своего труда, труда других людей; </w:t>
            </w:r>
            <w:r>
              <w:lastRenderedPageBreak/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44A22" w:rsidRDefault="00444A2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44A22" w:rsidRDefault="00444A2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44A22" w:rsidRDefault="00444A2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E81987" w:rsidRDefault="00E81987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E81987" w:rsidRDefault="00E81987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E81987" w:rsidRDefault="00E81987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44A22" w:rsidRDefault="00444A2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444A22" w:rsidRDefault="00444A2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B526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уважение к жизни и достоинству каждого человека, </w:t>
            </w:r>
            <w:r>
              <w:lastRenderedPageBreak/>
              <w:t>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lastRenderedPageBreak/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</w:t>
            </w:r>
            <w:r>
              <w:lastRenderedPageBreak/>
              <w:t>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7" w:name="_heading=h.2szc72q" w:colFirst="0" w:colLast="0"/>
      <w:bookmarkStart w:id="8" w:name="_Toc173678712"/>
      <w:bookmarkEnd w:id="7"/>
      <w:r>
        <w:rPr>
          <w:color w:val="000000"/>
        </w:rPr>
        <w:t>РАЗДЕЛ 2. СОДЕРЖАТЕЛЬНЫЙ.</w:t>
      </w:r>
      <w:bookmarkEnd w:id="8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9" w:name="_heading=h.184mhaj" w:colFirst="0" w:colLast="0"/>
      <w:bookmarkStart w:id="10" w:name="_Toc173678713"/>
      <w:bookmarkEnd w:id="9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0"/>
    </w:p>
    <w:p w:rsidR="007F3E45" w:rsidRPr="007F3E45" w:rsidRDefault="007F3E45" w:rsidP="007F3E45">
      <w:pPr>
        <w:pStyle w:val="a4"/>
        <w:spacing w:line="60" w:lineRule="atLeast"/>
        <w:ind w:left="0" w:firstLine="737"/>
      </w:pPr>
      <w:r w:rsidRPr="007F3E45">
        <w:t xml:space="preserve">Процесс воспитания в </w:t>
      </w:r>
      <w:r w:rsidR="00444A22" w:rsidRPr="00444A22">
        <w:t>МБОУ «Хвощевская СОШ»;</w:t>
      </w:r>
      <w:r w:rsidRPr="007F3E45">
        <w:t>основывается на следующих   принципах взаимодействия  педагогов и школьников:</w:t>
      </w:r>
    </w:p>
    <w:p w:rsidR="007F3E45" w:rsidRPr="007F3E45" w:rsidRDefault="007F3E45" w:rsidP="00EB52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7F3E45" w:rsidRDefault="007F3E45" w:rsidP="00EB52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sz w:val="28"/>
          <w:szCs w:val="28"/>
        </w:rPr>
      </w:pPr>
      <w:r w:rsidRPr="007F3E45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7F3E45" w:rsidRDefault="007F3E45" w:rsidP="007F3E45">
      <w:pPr>
        <w:tabs>
          <w:tab w:val="left" w:pos="690"/>
        </w:tabs>
        <w:spacing w:line="60" w:lineRule="atLeast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взрослого, без которой невозможно конструктивное взаимодействие школьников и педагогов;</w:t>
      </w:r>
    </w:p>
    <w:p w:rsidR="007F3E45" w:rsidRPr="007F3E45" w:rsidRDefault="007F3E45" w:rsidP="00EB52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E81987" w:rsidRDefault="007F3E45" w:rsidP="00E81987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Организация основных совместных дел школьников и педагогов как предмета совмес</w:t>
      </w:r>
      <w:r w:rsidR="00E81987">
        <w:rPr>
          <w:sz w:val="28"/>
          <w:szCs w:val="28"/>
        </w:rPr>
        <w:t>тной заботы и взрослых, и детей</w:t>
      </w:r>
      <w:r w:rsidRPr="00E81987">
        <w:rPr>
          <w:sz w:val="28"/>
          <w:szCs w:val="28"/>
        </w:rPr>
        <w:t>.</w:t>
      </w:r>
    </w:p>
    <w:p w:rsidR="007F3E45" w:rsidRPr="007F3E45" w:rsidRDefault="007F3E45" w:rsidP="007F3E45">
      <w:pPr>
        <w:pStyle w:val="a4"/>
        <w:spacing w:line="231" w:lineRule="exact"/>
        <w:ind w:left="941"/>
        <w:rPr>
          <w:color w:val="FF0000"/>
        </w:rPr>
      </w:pPr>
    </w:p>
    <w:p w:rsidR="007F3E45" w:rsidRPr="00157E32" w:rsidRDefault="007F3E45" w:rsidP="00157E32">
      <w:pPr>
        <w:pStyle w:val="a4"/>
        <w:spacing w:line="276" w:lineRule="auto"/>
        <w:ind w:left="0" w:firstLine="0"/>
        <w:jc w:val="left"/>
        <w:rPr>
          <w:spacing w:val="57"/>
        </w:rPr>
      </w:pPr>
      <w:r w:rsidRPr="007F3E45">
        <w:t>В</w:t>
      </w:r>
      <w:r w:rsidR="00014004">
        <w:t>школе</w:t>
      </w:r>
      <w:r w:rsidRPr="007F3E45">
        <w:t>сложиласьсвоявоспитательнаясистема,котораявключаетвсебя тривзаимозависимыхивзаимосвязанныхблока:</w:t>
      </w:r>
    </w:p>
    <w:p w:rsidR="007F3E45" w:rsidRPr="007F3E45" w:rsidRDefault="007F3E45" w:rsidP="00EB526D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Воспитаниевпроцессеобучения.</w:t>
      </w:r>
    </w:p>
    <w:p w:rsidR="007F3E45" w:rsidRPr="007F3E45" w:rsidRDefault="007F3E45" w:rsidP="00EB526D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Внеурочная(внеучебная)деятельность.</w:t>
      </w:r>
    </w:p>
    <w:p w:rsidR="007F3E45" w:rsidRDefault="007F3E45" w:rsidP="00EB526D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Внешкольнаядеятельность.</w:t>
      </w:r>
    </w:p>
    <w:p w:rsidR="00014004" w:rsidRPr="007F3E45" w:rsidRDefault="00014004" w:rsidP="00014004">
      <w:pPr>
        <w:pStyle w:val="a5"/>
        <w:tabs>
          <w:tab w:val="left" w:pos="1301"/>
          <w:tab w:val="left" w:pos="1302"/>
        </w:tabs>
        <w:autoSpaceDE w:val="0"/>
        <w:autoSpaceDN w:val="0"/>
        <w:ind w:left="1301" w:firstLine="0"/>
        <w:rPr>
          <w:sz w:val="28"/>
          <w:szCs w:val="28"/>
        </w:rPr>
      </w:pPr>
    </w:p>
    <w:p w:rsidR="00BE7EAB" w:rsidRPr="007F3E45" w:rsidRDefault="00BE7EAB" w:rsidP="00444A22">
      <w:pPr>
        <w:jc w:val="both"/>
        <w:rPr>
          <w:color w:val="000000"/>
          <w:sz w:val="28"/>
          <w:szCs w:val="28"/>
        </w:rPr>
      </w:pPr>
      <w:r w:rsidRPr="007F3E45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7F3E45">
        <w:rPr>
          <w:color w:val="000000"/>
          <w:sz w:val="28"/>
          <w:szCs w:val="28"/>
        </w:rPr>
        <w:t xml:space="preserve">, в которых </w:t>
      </w:r>
      <w:r w:rsidR="00444A22" w:rsidRPr="00444A22">
        <w:rPr>
          <w:color w:val="000000"/>
          <w:sz w:val="28"/>
          <w:szCs w:val="28"/>
        </w:rPr>
        <w:t>МБОУ «Хвощевская СОШ»;</w:t>
      </w:r>
      <w:r w:rsidRPr="007F3E45">
        <w:rPr>
          <w:color w:val="000000"/>
          <w:sz w:val="28"/>
          <w:szCs w:val="28"/>
        </w:rPr>
        <w:t>принимает участие:</w:t>
      </w:r>
    </w:p>
    <w:p w:rsidR="00BE7EAB" w:rsidRDefault="00BE7EAB" w:rsidP="00EB52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РДДМ «Движение первых».</w:t>
      </w:r>
    </w:p>
    <w:p w:rsidR="00157E32" w:rsidRPr="007F3E45" w:rsidRDefault="00157E32" w:rsidP="00EB52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:rsidR="00BE7EAB" w:rsidRPr="007F3E45" w:rsidRDefault="00BE7EAB" w:rsidP="00EB52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театр.</w:t>
      </w:r>
    </w:p>
    <w:p w:rsidR="00BE7EAB" w:rsidRPr="007F3E45" w:rsidRDefault="00BE7EAB" w:rsidP="00EB52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музей.</w:t>
      </w:r>
    </w:p>
    <w:p w:rsidR="00BE7EAB" w:rsidRDefault="00BE7EAB" w:rsidP="00EB52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спортивный клуб.</w:t>
      </w:r>
    </w:p>
    <w:p w:rsidR="00014004" w:rsidRPr="007F3E45" w:rsidRDefault="00014004" w:rsidP="00EB52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отряд ЮИД</w:t>
      </w:r>
    </w:p>
    <w:p w:rsidR="00BE7EAB" w:rsidRDefault="00BE7EAB" w:rsidP="007F3E45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</w:t>
      </w:r>
      <w:r w:rsidR="00014004">
        <w:rPr>
          <w:color w:val="000000"/>
          <w:sz w:val="28"/>
          <w:szCs w:val="28"/>
        </w:rPr>
        <w:t>ого флага РФ и исполнением гимна РФ</w:t>
      </w:r>
      <w:r w:rsidR="00E81987">
        <w:rPr>
          <w:color w:val="000000"/>
          <w:sz w:val="28"/>
          <w:szCs w:val="28"/>
        </w:rPr>
        <w:t>.</w:t>
      </w:r>
    </w:p>
    <w:p w:rsidR="00E81987" w:rsidRDefault="00E81987" w:rsidP="007F3E45">
      <w:pPr>
        <w:ind w:firstLine="426"/>
        <w:jc w:val="both"/>
        <w:rPr>
          <w:color w:val="000000"/>
          <w:sz w:val="28"/>
          <w:szCs w:val="28"/>
        </w:rPr>
      </w:pPr>
    </w:p>
    <w:p w:rsidR="00E81987" w:rsidRPr="00BE7EAB" w:rsidRDefault="00E81987" w:rsidP="007F3E45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B526D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B526D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B526D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B526D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E81987" w:rsidRDefault="00BE7EAB" w:rsidP="00E81987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обучающихся </w:t>
      </w:r>
      <w:r w:rsidR="00444A22" w:rsidRPr="00444A22">
        <w:rPr>
          <w:b/>
          <w:bCs/>
          <w:color w:val="000000"/>
          <w:sz w:val="28"/>
          <w:szCs w:val="28"/>
        </w:rPr>
        <w:t>МБОУ «Хвощевская СОШ»</w:t>
      </w:r>
      <w:r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EB52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1" w:name="_heading=h.279ka65" w:colFirst="0" w:colLast="0"/>
      <w:bookmarkStart w:id="12" w:name="_Toc173678714"/>
      <w:bookmarkEnd w:id="11"/>
      <w:r w:rsidRPr="00684A8C">
        <w:rPr>
          <w:color w:val="000000"/>
          <w:sz w:val="28"/>
          <w:szCs w:val="28"/>
        </w:rPr>
        <w:t>2.2.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2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B52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274159" w:rsidRP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274159" w:rsidRPr="00274159" w:rsidRDefault="00274159" w:rsidP="00E81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  <w:sectPr w:rsidR="00274159" w:rsidRPr="00274159" w:rsidSect="00A503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7"/>
          <w:pgMar w:top="430" w:right="1418" w:bottom="1544" w:left="1442" w:header="0" w:footer="720" w:gutter="0"/>
          <w:cols w:space="720"/>
          <w:titlePg/>
        </w:sectPr>
      </w:pPr>
    </w:p>
    <w:p w:rsidR="00274159" w:rsidRPr="00274159" w:rsidRDefault="00274159" w:rsidP="00E81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lastRenderedPageBreak/>
        <w:t>курсы, занятия патриотической, гражданско-патриотической, военно-</w:t>
      </w:r>
    </w:p>
    <w:p w:rsidR="00274159" w:rsidRP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патриотической, краеведческой, историко-культурной направленности: </w:t>
      </w:r>
    </w:p>
    <w:p w:rsidR="00274159" w:rsidRP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>«Разговоры о важном», «Основы военной подготовки»;</w:t>
      </w:r>
    </w:p>
    <w:p w:rsidR="00274159" w:rsidRP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b/>
          <w:i/>
          <w:color w:val="000000"/>
          <w:sz w:val="28"/>
          <w:szCs w:val="28"/>
        </w:rPr>
        <w:t xml:space="preserve">Познавательная деятельность. </w:t>
      </w:r>
      <w:r w:rsidRPr="00274159">
        <w:rPr>
          <w:color w:val="000000"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b/>
          <w:i/>
          <w:color w:val="000000"/>
          <w:sz w:val="28"/>
          <w:szCs w:val="28"/>
        </w:rPr>
        <w:t xml:space="preserve">Художественное творчество. </w:t>
      </w:r>
      <w:r w:rsidRPr="00274159">
        <w:rPr>
          <w:color w:val="000000"/>
          <w:sz w:val="28"/>
          <w:szCs w:val="28"/>
        </w:rPr>
        <w:t>Курсы внеурочной деятельности, создающие благоприятные условия для про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b/>
          <w:i/>
          <w:color w:val="000000"/>
          <w:sz w:val="28"/>
          <w:szCs w:val="28"/>
        </w:rPr>
        <w:t xml:space="preserve">Проблемно-ценностное общение. </w:t>
      </w:r>
      <w:r w:rsidRPr="00274159">
        <w:rPr>
          <w:color w:val="000000"/>
          <w:sz w:val="28"/>
          <w:szCs w:val="28"/>
        </w:rPr>
        <w:t xml:space="preserve">Курсы внеурочной </w:t>
      </w:r>
      <w:r w:rsidRPr="00274159">
        <w:rPr>
          <w:color w:val="000000"/>
          <w:sz w:val="28"/>
          <w:szCs w:val="28"/>
        </w:rPr>
        <w:lastRenderedPageBreak/>
        <w:t xml:space="preserve">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b/>
          <w:i/>
          <w:color w:val="000000"/>
          <w:sz w:val="28"/>
          <w:szCs w:val="28"/>
        </w:rPr>
        <w:t>Туристско-краеведческая деятельность</w:t>
      </w:r>
      <w:r w:rsidRPr="00274159">
        <w:rPr>
          <w:b/>
          <w:color w:val="000000"/>
          <w:sz w:val="28"/>
          <w:szCs w:val="28"/>
        </w:rPr>
        <w:t xml:space="preserve">. </w:t>
      </w:r>
      <w:r w:rsidRPr="00274159">
        <w:rPr>
          <w:color w:val="000000"/>
          <w:sz w:val="28"/>
          <w:szCs w:val="28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b/>
          <w:i/>
          <w:color w:val="000000"/>
          <w:sz w:val="28"/>
          <w:szCs w:val="28"/>
        </w:rPr>
        <w:t xml:space="preserve">Спортивно-оздоровительная деятельность. </w:t>
      </w:r>
      <w:r w:rsidRPr="00274159">
        <w:rPr>
          <w:color w:val="000000"/>
          <w:sz w:val="28"/>
          <w:szCs w:val="28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74159" w:rsidRPr="00274159" w:rsidRDefault="00274159" w:rsidP="00EB526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274159">
        <w:rPr>
          <w:b/>
          <w:i/>
          <w:color w:val="000000"/>
          <w:sz w:val="28"/>
          <w:szCs w:val="28"/>
        </w:rPr>
        <w:t xml:space="preserve">Трудовая деятельность. </w:t>
      </w:r>
      <w:r w:rsidRPr="00274159">
        <w:rPr>
          <w:color w:val="000000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014004" w:rsidRDefault="0064333D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Реализуются с сентября 2023 года</w:t>
      </w:r>
      <w:r w:rsidR="00274159" w:rsidRPr="00274159">
        <w:rPr>
          <w:color w:val="000000"/>
          <w:sz w:val="28"/>
          <w:szCs w:val="28"/>
        </w:rPr>
        <w:t xml:space="preserve"> Всероссийские проекты</w:t>
      </w:r>
    </w:p>
    <w:p w:rsid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 «Орлята России» для обучающихся начальной школы,</w:t>
      </w:r>
    </w:p>
    <w:p w:rsid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274159">
        <w:rPr>
          <w:color w:val="000000"/>
          <w:sz w:val="28"/>
          <w:szCs w:val="28"/>
        </w:rPr>
        <w:t xml:space="preserve"> «Разговоры о важном»- еженедельные уроки в рамках внеурочной деятельности по по</w:t>
      </w:r>
      <w:r w:rsidR="0064333D">
        <w:rPr>
          <w:color w:val="000000"/>
          <w:sz w:val="28"/>
          <w:szCs w:val="28"/>
        </w:rPr>
        <w:t>недельникам.</w:t>
      </w:r>
    </w:p>
    <w:p w:rsid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«Россия – мои горизонты»</w:t>
      </w:r>
      <w:r w:rsidRPr="00274159">
        <w:rPr>
          <w:color w:val="000000"/>
          <w:sz w:val="28"/>
          <w:szCs w:val="28"/>
        </w:rPr>
        <w:t xml:space="preserve"> в рамках внеурочной деятельности</w:t>
      </w:r>
    </w:p>
    <w:p w:rsidR="00274159" w:rsidRDefault="00274159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«Семьеведение»</w:t>
      </w:r>
      <w:r w:rsidRPr="00274159">
        <w:rPr>
          <w:color w:val="000000"/>
          <w:sz w:val="28"/>
          <w:szCs w:val="28"/>
        </w:rPr>
        <w:t xml:space="preserve"> в рамках внеурочной деятельности</w:t>
      </w:r>
    </w:p>
    <w:p w:rsidR="0064333D" w:rsidRPr="00274159" w:rsidRDefault="0064333D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</w:p>
    <w:p w:rsidR="00CA4999" w:rsidRPr="00143D43" w:rsidRDefault="002E5F35" w:rsidP="00274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</w:t>
      </w:r>
      <w:r w:rsidRPr="006F4474">
        <w:rPr>
          <w:color w:val="000000"/>
          <w:sz w:val="28"/>
          <w:szCs w:val="28"/>
        </w:rPr>
        <w:lastRenderedPageBreak/>
        <w:t>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B52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B52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B52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B52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B52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B52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03934" w:rsidRPr="00F74BB7" w:rsidRDefault="006F4474" w:rsidP="00EB52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B52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</w:t>
      </w:r>
      <w:r w:rsidRPr="00F32CD9">
        <w:rPr>
          <w:color w:val="000000"/>
          <w:sz w:val="28"/>
          <w:szCs w:val="28"/>
        </w:rPr>
        <w:lastRenderedPageBreak/>
        <w:t>обсуждаются интересующие родителей вопросы, согласуется совместная деятельность;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B52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B52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F32CD9" w:rsidRDefault="00F32CD9" w:rsidP="00EB52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B52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B52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</w:t>
      </w:r>
      <w:r w:rsidR="00F74BB7">
        <w:rPr>
          <w:color w:val="000000"/>
          <w:sz w:val="28"/>
          <w:szCs w:val="28"/>
        </w:rPr>
        <w:t xml:space="preserve">ельной организации маргинальных </w:t>
      </w:r>
      <w:r w:rsidRPr="00F32CD9">
        <w:rPr>
          <w:color w:val="000000"/>
          <w:sz w:val="28"/>
          <w:szCs w:val="28"/>
        </w:rPr>
        <w:t>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B52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B52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B52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B52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B52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B52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3" w:name="_heading=h.meukdy" w:colFirst="0" w:colLast="0"/>
      <w:bookmarkEnd w:id="13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</w:t>
      </w:r>
      <w:r w:rsidRPr="00F32CD9">
        <w:rPr>
          <w:color w:val="000000"/>
          <w:sz w:val="28"/>
          <w:szCs w:val="28"/>
        </w:rPr>
        <w:lastRenderedPageBreak/>
        <w:t>интересующим профессиям и направлениям профессионального образования;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B52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воспитаниеудетейуваженияктрудуилюдямтруда,трудовымдостижениям;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формированиеудетейуменийинавыковсамообслуживания,потребности трудиться,добросовестного,ответственного и творческогоотношениякразнымвидамтрудовойдеятельности,включаяобучениеи выполнениедомашнихобязанностей;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самостоятельно,мобилизуянеобходимыересурсы,правильнооцениваясмыслипоследствиясвоихдействий;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ксоциально-значимойдеятельностидляосмысленноговыборапрофессии.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F74BB7" w:rsidRDefault="006F60EA" w:rsidP="007F1AAE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F74BB7">
        <w:rPr>
          <w:color w:val="000000"/>
          <w:sz w:val="28"/>
          <w:szCs w:val="28"/>
        </w:rPr>
        <w:t xml:space="preserve">благоустройство пришкольной территории: </w:t>
      </w:r>
    </w:p>
    <w:p w:rsidR="006F60EA" w:rsidRPr="00F74BB7" w:rsidRDefault="006F60EA" w:rsidP="007F1AAE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F74BB7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F74BB7" w:rsidRDefault="006F60EA" w:rsidP="00375C22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F74BB7">
        <w:rPr>
          <w:color w:val="000000"/>
          <w:sz w:val="28"/>
          <w:szCs w:val="28"/>
        </w:rPr>
        <w:t>деятельность на пришкольном учебно-опытном участке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F74BB7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460367" w:rsidRPr="00460367" w:rsidRDefault="00460367" w:rsidP="00460367">
      <w:pPr>
        <w:widowControl/>
        <w:spacing w:line="276" w:lineRule="auto"/>
        <w:ind w:right="-7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2.1.13. </w:t>
      </w:r>
      <w:r w:rsidRPr="00460367">
        <w:rPr>
          <w:b/>
          <w:color w:val="000000"/>
          <w:sz w:val="28"/>
          <w:szCs w:val="28"/>
        </w:rPr>
        <w:t>Модуль «Профилактика и безопасность»</w:t>
      </w:r>
    </w:p>
    <w:p w:rsidR="00460367" w:rsidRPr="00460367" w:rsidRDefault="00460367" w:rsidP="00EB526D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460367" w:rsidRPr="00460367" w:rsidRDefault="00460367" w:rsidP="00EB526D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60367" w:rsidRPr="00460367" w:rsidRDefault="00460367" w:rsidP="00EB526D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:rsidR="00460367" w:rsidRPr="00460367" w:rsidRDefault="00460367" w:rsidP="00EB526D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(агрессивное поведение, зависимости и др.);</w:t>
      </w:r>
    </w:p>
    <w:p w:rsidR="00460367" w:rsidRPr="00460367" w:rsidRDefault="00460367" w:rsidP="00EB526D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</w:t>
      </w:r>
      <w:r w:rsidR="00E81987">
        <w:rPr>
          <w:color w:val="000000"/>
          <w:sz w:val="28"/>
          <w:szCs w:val="28"/>
        </w:rPr>
        <w:t xml:space="preserve">в (психологов, </w:t>
      </w:r>
      <w:r w:rsidRPr="00460367">
        <w:rPr>
          <w:color w:val="000000"/>
          <w:sz w:val="28"/>
          <w:szCs w:val="28"/>
        </w:rPr>
        <w:t>конфликтологов, коррекционных педагогов, работников социальных служб, правоохранительных органов, опеки и др.);</w:t>
      </w:r>
    </w:p>
    <w:p w:rsidR="00460367" w:rsidRPr="00460367" w:rsidRDefault="00460367" w:rsidP="00EB526D">
      <w:pPr>
        <w:pStyle w:val="a5"/>
        <w:widowControl/>
        <w:numPr>
          <w:ilvl w:val="0"/>
          <w:numId w:val="41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</w:t>
      </w:r>
      <w:r w:rsidRPr="00460367">
        <w:rPr>
          <w:color w:val="000000"/>
          <w:sz w:val="28"/>
          <w:szCs w:val="28"/>
        </w:rPr>
        <w:lastRenderedPageBreak/>
        <w:t>и с их окружением; организацию межведомственного взаимодействия;</w:t>
      </w:r>
    </w:p>
    <w:p w:rsidR="00460367" w:rsidRPr="00460367" w:rsidRDefault="00460367" w:rsidP="00EB526D">
      <w:pPr>
        <w:pStyle w:val="a5"/>
        <w:widowControl/>
        <w:numPr>
          <w:ilvl w:val="0"/>
          <w:numId w:val="41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460367" w:rsidRPr="00460367" w:rsidRDefault="00460367" w:rsidP="00EB526D">
      <w:pPr>
        <w:pStyle w:val="a5"/>
        <w:widowControl/>
        <w:numPr>
          <w:ilvl w:val="0"/>
          <w:numId w:val="45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60367" w:rsidRPr="00460367" w:rsidRDefault="00460367" w:rsidP="00EB526D">
      <w:pPr>
        <w:pStyle w:val="a5"/>
        <w:widowControl/>
        <w:numPr>
          <w:ilvl w:val="0"/>
          <w:numId w:val="41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религиознодуховной, благотворительной, художественной и др.);</w:t>
      </w:r>
    </w:p>
    <w:p w:rsidR="00460367" w:rsidRPr="00460367" w:rsidRDefault="00460367" w:rsidP="00EB526D">
      <w:pPr>
        <w:pStyle w:val="a5"/>
        <w:widowControl/>
        <w:numPr>
          <w:ilvl w:val="0"/>
          <w:numId w:val="4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460367" w:rsidRPr="00460367" w:rsidRDefault="00460367" w:rsidP="00EB526D">
      <w:pPr>
        <w:pStyle w:val="a5"/>
        <w:widowControl/>
        <w:numPr>
          <w:ilvl w:val="0"/>
          <w:numId w:val="41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460367" w:rsidRPr="00460367" w:rsidRDefault="00460367" w:rsidP="00EB526D">
      <w:pPr>
        <w:pStyle w:val="a5"/>
        <w:widowControl/>
        <w:numPr>
          <w:ilvl w:val="0"/>
          <w:numId w:val="43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 xml:space="preserve">профилактические мероприятия с участием сотрудников ГИБДД  МВД России по г. Ливны и Ливенскому району, ОП ПНД г. Ливны и Ливенского района; </w:t>
      </w:r>
    </w:p>
    <w:p w:rsidR="00460367" w:rsidRPr="00460367" w:rsidRDefault="00460367" w:rsidP="00EB526D">
      <w:pPr>
        <w:pStyle w:val="a5"/>
        <w:widowControl/>
        <w:numPr>
          <w:ilvl w:val="0"/>
          <w:numId w:val="41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lastRenderedPageBreak/>
        <w:t xml:space="preserve">индивидуальную работу с обучающимися и их родителями (законными представителями) в рамках работы Совета профилактики; </w:t>
      </w:r>
    </w:p>
    <w:p w:rsidR="00460367" w:rsidRPr="00460367" w:rsidRDefault="00460367" w:rsidP="00EB526D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 xml:space="preserve"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 </w:t>
      </w:r>
    </w:p>
    <w:p w:rsidR="00460367" w:rsidRPr="00460367" w:rsidRDefault="00460367" w:rsidP="00EB526D">
      <w:pPr>
        <w:pStyle w:val="a5"/>
        <w:widowControl/>
        <w:numPr>
          <w:ilvl w:val="0"/>
          <w:numId w:val="41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460367">
        <w:rPr>
          <w:color w:val="000000"/>
          <w:sz w:val="28"/>
          <w:szCs w:val="28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460367" w:rsidRPr="00460367" w:rsidRDefault="00460367" w:rsidP="00460367">
      <w:pPr>
        <w:widowControl/>
        <w:spacing w:line="276" w:lineRule="auto"/>
        <w:ind w:left="360" w:right="-7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0367">
        <w:rPr>
          <w:b/>
          <w:sz w:val="28"/>
          <w:szCs w:val="28"/>
        </w:rPr>
        <w:t>.1.14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B52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B52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B52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F74BB7" w:rsidRPr="00460367" w:rsidRDefault="00240E17" w:rsidP="00EB52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460367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</w:t>
      </w:r>
      <w:r w:rsidRPr="00C5442B">
        <w:rPr>
          <w:sz w:val="28"/>
          <w:szCs w:val="28"/>
        </w:rPr>
        <w:lastRenderedPageBreak/>
        <w:t xml:space="preserve">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lastRenderedPageBreak/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460367">
        <w:rPr>
          <w:b/>
          <w:sz w:val="28"/>
          <w:szCs w:val="28"/>
        </w:rPr>
        <w:t>16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B526D">
      <w:pPr>
        <w:pStyle w:val="af4"/>
        <w:numPr>
          <w:ilvl w:val="0"/>
          <w:numId w:val="23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уроки- обзоры, уроки –персоналии,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–диспут, урок-презентация, урок-видео-путешествие.</w:t>
      </w:r>
    </w:p>
    <w:p w:rsidR="00C5442B" w:rsidRPr="008D0C11" w:rsidRDefault="00C5442B" w:rsidP="0064333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442B" w:rsidRPr="00C5442B" w:rsidRDefault="00460367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2.1.17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lastRenderedPageBreak/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460367">
        <w:rPr>
          <w:b/>
          <w:sz w:val="28"/>
          <w:szCs w:val="28"/>
        </w:rPr>
        <w:t>18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</w:t>
      </w:r>
      <w:r w:rsidR="0064333D">
        <w:rPr>
          <w:rFonts w:eastAsia="Calibri"/>
          <w:sz w:val="28"/>
          <w:szCs w:val="28"/>
        </w:rPr>
        <w:t>ных ситуациях.  На экскурсиях,</w:t>
      </w:r>
      <w:r w:rsidRPr="004E4B5A">
        <w:rPr>
          <w:rFonts w:eastAsia="Calibri"/>
          <w:sz w:val="28"/>
          <w:szCs w:val="28"/>
        </w:rPr>
        <w:t>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поездки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</w:t>
      </w:r>
      <w:r w:rsidR="0064333D">
        <w:rPr>
          <w:rFonts w:eastAsia="Calibri"/>
          <w:sz w:val="28"/>
          <w:szCs w:val="28"/>
        </w:rPr>
        <w:t>, после окончания учебного года.</w:t>
      </w:r>
    </w:p>
    <w:p w:rsidR="0064333D" w:rsidRPr="004E4B5A" w:rsidRDefault="0064333D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</w:p>
    <w:p w:rsidR="0064333D" w:rsidRDefault="0064333D" w:rsidP="00684A8C">
      <w:pPr>
        <w:pStyle w:val="1"/>
        <w:rPr>
          <w:color w:val="000000"/>
        </w:rPr>
      </w:pPr>
      <w:bookmarkStart w:id="14" w:name="_Toc173678715"/>
    </w:p>
    <w:p w:rsidR="00CA4999" w:rsidRDefault="002E5F35" w:rsidP="00684A8C">
      <w:pPr>
        <w:pStyle w:val="1"/>
        <w:rPr>
          <w:b w:val="0"/>
          <w:color w:val="000000"/>
        </w:rPr>
      </w:pPr>
      <w:r>
        <w:rPr>
          <w:color w:val="000000"/>
        </w:rPr>
        <w:t>РАЗДЕЛ 3. ОРГАНИЗАЦИОННЫЙ.</w:t>
      </w:r>
      <w:bookmarkEnd w:id="14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5" w:name="_heading=h.36ei31r" w:colFirst="0" w:colLast="0"/>
      <w:bookmarkStart w:id="16" w:name="_Toc173678716"/>
      <w:bookmarkEnd w:id="15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6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014004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Default="00014004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CA4999" w:rsidRDefault="00B9256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B9256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B9256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</w:t>
            </w:r>
            <w:r>
              <w:rPr>
                <w:color w:val="000000"/>
                <w:sz w:val="24"/>
                <w:szCs w:val="24"/>
              </w:rPr>
              <w:lastRenderedPageBreak/>
              <w:t>противоправного поведения обучающихся.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B92568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</w:t>
      </w:r>
      <w:r w:rsidR="00B92568">
        <w:rPr>
          <w:color w:val="000000"/>
          <w:sz w:val="28"/>
          <w:szCs w:val="28"/>
        </w:rPr>
        <w:t xml:space="preserve">МБОУ «Хвощевская СОШ» 10 </w:t>
      </w:r>
      <w:r w:rsidRPr="004E62A6">
        <w:rPr>
          <w:color w:val="000000"/>
          <w:sz w:val="28"/>
          <w:szCs w:val="28"/>
        </w:rPr>
        <w:t>человек основных педагогических работников</w:t>
      </w:r>
      <w:r w:rsidR="00B92568">
        <w:rPr>
          <w:color w:val="000000"/>
          <w:sz w:val="28"/>
          <w:szCs w:val="28"/>
        </w:rPr>
        <w:t>.</w:t>
      </w:r>
    </w:p>
    <w:p w:rsid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</w:t>
      </w:r>
      <w:r w:rsidR="00B92568">
        <w:rPr>
          <w:color w:val="000000"/>
          <w:sz w:val="28"/>
          <w:szCs w:val="28"/>
        </w:rPr>
        <w:t>ея</w:t>
      </w:r>
      <w:r w:rsidRPr="004E62A6">
        <w:rPr>
          <w:color w:val="000000"/>
          <w:sz w:val="28"/>
          <w:szCs w:val="28"/>
        </w:rPr>
        <w:t>.</w:t>
      </w:r>
    </w:p>
    <w:p w:rsidR="00014004" w:rsidRPr="004E62A6" w:rsidRDefault="00014004" w:rsidP="004E62A6">
      <w:pPr>
        <w:ind w:firstLine="567"/>
        <w:jc w:val="both"/>
        <w:rPr>
          <w:color w:val="000000"/>
          <w:sz w:val="28"/>
          <w:szCs w:val="28"/>
        </w:rPr>
      </w:pP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B526D">
      <w:pPr>
        <w:pStyle w:val="a5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7" w:name="_heading=h.1ljsd9k" w:colFirst="0" w:colLast="0"/>
      <w:bookmarkStart w:id="18" w:name="_Toc173678717"/>
      <w:bookmarkEnd w:id="17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8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B92568" w:rsidRPr="00B92568">
        <w:rPr>
          <w:color w:val="000000"/>
          <w:sz w:val="28"/>
          <w:szCs w:val="28"/>
        </w:rPr>
        <w:t>МБОУ «Хвощевская СОШ»</w:t>
      </w:r>
      <w:r w:rsidRPr="004E62A6">
        <w:rPr>
          <w:color w:val="000000"/>
          <w:sz w:val="28"/>
          <w:szCs w:val="28"/>
        </w:rPr>
        <w:t>обеспечивают следующие локальные нормативно-правовые акты: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CA4999" w:rsidRPr="00B92568" w:rsidRDefault="004E62A6" w:rsidP="00EB52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  <w:bookmarkStart w:id="19" w:name="_heading=h.45jfvxd" w:colFirst="0" w:colLast="0"/>
      <w:bookmarkStart w:id="20" w:name="_heading=h.2koq656" w:colFirst="0" w:colLast="0"/>
      <w:bookmarkEnd w:id="19"/>
      <w:bookmarkEnd w:id="20"/>
    </w:p>
    <w:p w:rsidR="00CA7863" w:rsidRPr="00680265" w:rsidRDefault="00CA7863" w:rsidP="00CA7863">
      <w:pPr>
        <w:pStyle w:val="1"/>
        <w:tabs>
          <w:tab w:val="left" w:pos="1016"/>
        </w:tabs>
        <w:autoSpaceDE w:val="0"/>
        <w:autoSpaceDN w:val="0"/>
        <w:ind w:left="540"/>
        <w:rPr>
          <w:sz w:val="24"/>
          <w:szCs w:val="24"/>
        </w:rPr>
      </w:pPr>
      <w:bookmarkStart w:id="21" w:name="_Toc173678719"/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 w:rsidRPr="00CA7863">
        <w:rPr>
          <w:spacing w:val="-2"/>
          <w:sz w:val="24"/>
          <w:szCs w:val="24"/>
        </w:rPr>
        <w:t>3</w:t>
      </w:r>
      <w:r w:rsidRPr="00680265">
        <w:rPr>
          <w:spacing w:val="-2"/>
          <w:sz w:val="24"/>
          <w:szCs w:val="24"/>
        </w:rPr>
        <w:t>Требованиякусловиямработысдетьмисособымиобразовательными</w:t>
      </w:r>
      <w:r w:rsidRPr="00680265">
        <w:rPr>
          <w:sz w:val="24"/>
          <w:szCs w:val="24"/>
        </w:rPr>
        <w:t>потребностями</w:t>
      </w:r>
    </w:p>
    <w:p w:rsidR="00CA7863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 воспитательной работе с категориямиобучающихся, имеющихособые образовательные потребности: обучающихся с инвалидностью, сОВЗ, одарённых,сотклоняющимсяповедением,созданыособыеусловия:</w:t>
      </w:r>
    </w:p>
    <w:p w:rsidR="00B92568" w:rsidRDefault="00B92568" w:rsidP="00CA7863">
      <w:pPr>
        <w:pStyle w:val="a4"/>
        <w:ind w:left="0" w:firstLine="720"/>
        <w:rPr>
          <w:sz w:val="24"/>
          <w:szCs w:val="24"/>
        </w:rPr>
      </w:pPr>
    </w:p>
    <w:p w:rsidR="00B92568" w:rsidRDefault="00B92568" w:rsidP="00CA7863">
      <w:pPr>
        <w:pStyle w:val="a4"/>
        <w:ind w:left="0" w:firstLine="720"/>
        <w:rPr>
          <w:sz w:val="24"/>
          <w:szCs w:val="24"/>
        </w:rPr>
      </w:pPr>
    </w:p>
    <w:p w:rsidR="00B92568" w:rsidRDefault="00B92568" w:rsidP="00CA7863">
      <w:pPr>
        <w:pStyle w:val="a4"/>
        <w:ind w:left="0" w:firstLine="720"/>
        <w:rPr>
          <w:sz w:val="24"/>
          <w:szCs w:val="24"/>
        </w:rPr>
      </w:pPr>
    </w:p>
    <w:p w:rsidR="00B92568" w:rsidRDefault="00B92568" w:rsidP="00CA7863">
      <w:pPr>
        <w:pStyle w:val="a4"/>
        <w:ind w:left="0" w:firstLine="720"/>
        <w:rPr>
          <w:sz w:val="24"/>
          <w:szCs w:val="24"/>
        </w:rPr>
      </w:pPr>
    </w:p>
    <w:p w:rsidR="00B92568" w:rsidRPr="00680265" w:rsidRDefault="00B92568" w:rsidP="00CA7863">
      <w:pPr>
        <w:pStyle w:val="a4"/>
        <w:ind w:left="0" w:firstLine="720"/>
        <w:rPr>
          <w:sz w:val="24"/>
          <w:szCs w:val="24"/>
        </w:rPr>
      </w:pP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9"/>
        <w:gridCol w:w="6535"/>
      </w:tblGrid>
      <w:tr w:rsidR="00CA7863" w:rsidRPr="00680265" w:rsidTr="00CA7863">
        <w:trPr>
          <w:trHeight w:val="415"/>
        </w:trPr>
        <w:tc>
          <w:tcPr>
            <w:tcW w:w="2819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Категория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Условия</w:t>
            </w:r>
          </w:p>
        </w:tc>
      </w:tr>
      <w:tr w:rsidR="00CA7863" w:rsidRPr="00680265" w:rsidTr="00CA7863">
        <w:trPr>
          <w:trHeight w:val="4551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z w:val="24"/>
                <w:szCs w:val="24"/>
              </w:rPr>
              <w:t>инвалидностью,ОВЗ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Разработаныадаптированныеосновныеобщеобразовательные программыдлядетейсОВЗ.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Педагогом-психологомпроводятсярегулярныеиндивидуальныеигрупповыекоррекционно-развивающиезанятия.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Организациябесплатногодвухразовогопитания(ОВЗ).</w:t>
            </w:r>
          </w:p>
        </w:tc>
      </w:tr>
      <w:tr w:rsidR="00CA7863" w:rsidRPr="00680265" w:rsidTr="00CA7863">
        <w:trPr>
          <w:trHeight w:val="2486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Обучающиеся</w:t>
            </w:r>
            <w:r w:rsidRPr="00680265">
              <w:rPr>
                <w:sz w:val="24"/>
                <w:szCs w:val="24"/>
              </w:rPr>
              <w:tab/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z w:val="24"/>
                <w:szCs w:val="24"/>
              </w:rPr>
              <w:t>отклоняющимсяповедением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680265">
              <w:rPr>
                <w:sz w:val="24"/>
                <w:szCs w:val="24"/>
              </w:rPr>
              <w:t>сопровождение.Организацияпедагогическойподдержки.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Консультацииродителей(законныхпредставителей)педагога-психолога,социальногопедагога.</w:t>
            </w:r>
          </w:p>
          <w:p w:rsidR="00CA7863" w:rsidRPr="00680265" w:rsidRDefault="00CA7863" w:rsidP="00EF21EF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Коррекционно-развивающие</w:t>
            </w:r>
            <w:r w:rsidRPr="00680265">
              <w:rPr>
                <w:sz w:val="24"/>
                <w:szCs w:val="24"/>
              </w:rPr>
              <w:tab/>
              <w:t>групповые</w:t>
            </w:r>
            <w:r w:rsidRPr="00680265">
              <w:rPr>
                <w:sz w:val="24"/>
                <w:szCs w:val="24"/>
              </w:rPr>
              <w:tab/>
              <w:t>и</w:t>
            </w:r>
            <w:r w:rsidRPr="00680265">
              <w:rPr>
                <w:sz w:val="24"/>
                <w:szCs w:val="24"/>
              </w:rPr>
              <w:tab/>
              <w:t>индивидуальные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занятия.</w:t>
            </w:r>
          </w:p>
        </w:tc>
      </w:tr>
      <w:tr w:rsidR="00CA7863" w:rsidRPr="00680265" w:rsidTr="00CA7863">
        <w:trPr>
          <w:trHeight w:val="829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Одаренныедети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Консультациипедагога-психолога.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Психолого-педагогическоесопровождение.</w:t>
            </w:r>
          </w:p>
        </w:tc>
      </w:tr>
    </w:tbl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7863" w:rsidRPr="00680265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Особыми</w:t>
      </w:r>
      <w:r w:rsidRPr="00680265">
        <w:rPr>
          <w:sz w:val="24"/>
          <w:szCs w:val="24"/>
        </w:rPr>
        <w:tab/>
        <w:t>задачами</w:t>
      </w:r>
      <w:r w:rsidRPr="00680265">
        <w:rPr>
          <w:sz w:val="24"/>
          <w:szCs w:val="24"/>
        </w:rPr>
        <w:tab/>
        <w:t>воспитания</w:t>
      </w:r>
      <w:r w:rsidRPr="00680265">
        <w:rPr>
          <w:sz w:val="24"/>
          <w:szCs w:val="24"/>
        </w:rPr>
        <w:tab/>
        <w:t>обучающихся</w:t>
      </w:r>
      <w:r w:rsidRPr="00680265">
        <w:rPr>
          <w:sz w:val="24"/>
          <w:szCs w:val="24"/>
        </w:rPr>
        <w:tab/>
        <w:t>с</w:t>
      </w:r>
      <w:r w:rsidRPr="00680265">
        <w:rPr>
          <w:sz w:val="24"/>
          <w:szCs w:val="24"/>
        </w:rPr>
        <w:tab/>
      </w:r>
      <w:r w:rsidRPr="00680265">
        <w:rPr>
          <w:spacing w:val="-1"/>
          <w:sz w:val="24"/>
          <w:szCs w:val="24"/>
        </w:rPr>
        <w:t>особыми</w:t>
      </w:r>
      <w:r w:rsidRPr="00680265">
        <w:rPr>
          <w:sz w:val="24"/>
          <w:szCs w:val="24"/>
        </w:rPr>
        <w:t>образовательнымипотребностямившколеявляются:</w:t>
      </w:r>
    </w:p>
    <w:p w:rsidR="00CA7863" w:rsidRPr="00680265" w:rsidRDefault="00CA7863" w:rsidP="00EB526D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налаживаниеэмоционально-положительноговзаимодействиядетейсокружающимидляихуспешнойсоциальнойадаптациииинтеграциившколе;</w:t>
      </w:r>
    </w:p>
    <w:p w:rsidR="00CA7863" w:rsidRPr="00680265" w:rsidRDefault="00CA7863" w:rsidP="00EB526D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формированиедоброжелательногоотношениякдетямиихсемьямсосторонывсехучастниковобразовательныхотношений;</w:t>
      </w:r>
    </w:p>
    <w:p w:rsidR="00CA7863" w:rsidRPr="00680265" w:rsidRDefault="00CA7863" w:rsidP="00EB526D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построение воспитательной деятельности с учётом индивидуальныхособенностейивозможностейкаждогообучающегося;</w:t>
      </w:r>
    </w:p>
    <w:p w:rsidR="00CA7863" w:rsidRPr="00680265" w:rsidRDefault="00CA7863" w:rsidP="00EB526D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еспечениепсихолого-педагогическойподдержкисемейобучающихся,содействиеповышениюуровняихпедагогической,психологической,медико-социальнойкомпетент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Приорганизациивоспитаниядетейсособымиобразовательнымипотребностямиучителяшколы ориентируются:</w:t>
      </w:r>
    </w:p>
    <w:p w:rsidR="00CA7863" w:rsidRPr="00680265" w:rsidRDefault="00CA7863" w:rsidP="00EB526D">
      <w:pPr>
        <w:pStyle w:val="a5"/>
        <w:numPr>
          <w:ilvl w:val="0"/>
          <w:numId w:val="34"/>
        </w:numPr>
        <w:tabs>
          <w:tab w:val="left" w:pos="153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формированиеличностиребёнкасособымиобразовательнымипотребностямисиспользованиемадекватныхвозрастуифизическомуи(или)психическомусостояниюметодоввоспитания;</w:t>
      </w:r>
    </w:p>
    <w:p w:rsidR="00CA7863" w:rsidRPr="00680265" w:rsidRDefault="00CA7863" w:rsidP="00EB526D">
      <w:pPr>
        <w:pStyle w:val="a5"/>
        <w:numPr>
          <w:ilvl w:val="0"/>
          <w:numId w:val="34"/>
        </w:numPr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lastRenderedPageBreak/>
        <w:t>насозданиеоптимальныхусловийсовместноговоспитания</w:t>
      </w:r>
      <w:r w:rsidRPr="00680265">
        <w:rPr>
          <w:sz w:val="24"/>
          <w:szCs w:val="24"/>
        </w:rPr>
        <w:t>иобучениядетейсособымиобразовательнымипотребностямииихсверстниковсиспользованиемадекватныхвспомогательныхсредств,ипедагогическихприемов, организацией совместных форм работы воспитателей, педагогов-психологов,учителей-логопедов;</w:t>
      </w:r>
    </w:p>
    <w:p w:rsidR="00CA7863" w:rsidRPr="00680265" w:rsidRDefault="00CA7863" w:rsidP="00EB526D">
      <w:pPr>
        <w:pStyle w:val="a5"/>
        <w:numPr>
          <w:ilvl w:val="0"/>
          <w:numId w:val="34"/>
        </w:numPr>
        <w:tabs>
          <w:tab w:val="left" w:pos="154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наличностно-ориентированныйподходворганизациивсехвидовдетскойдеятельности.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казаниемедицинскойпомощипроводитсявспециализированноммедицинскомкабинете.Данныеобучающиесяобеспеченыльготнымпитанием.Оказаниепсихологическойпомощиосуществляетсяпедагогом-психологом.Вшколепроводятсягрупповыекоррекционныезанятияпо</w:t>
      </w:r>
      <w:r w:rsidRPr="00680265">
        <w:rPr>
          <w:spacing w:val="-2"/>
          <w:sz w:val="24"/>
          <w:szCs w:val="24"/>
        </w:rPr>
        <w:t>развитиюинтеллектуальных</w:t>
      </w:r>
      <w:r w:rsidRPr="00680265">
        <w:rPr>
          <w:spacing w:val="-1"/>
          <w:sz w:val="24"/>
          <w:szCs w:val="24"/>
        </w:rPr>
        <w:t>способностейобучающихся.Вшколеобеспечены</w:t>
      </w:r>
      <w:r w:rsidRPr="00680265">
        <w:rPr>
          <w:sz w:val="24"/>
          <w:szCs w:val="24"/>
        </w:rPr>
        <w:t>условияохраныздоровьяобучающихся,втомчислеинвалидовилицсограниченными возможностями здоровья. Обеспечен доступ в здание школыинвалидовилицсограниченнымивозможностямиздоровья.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4999" w:rsidRDefault="002E5F35" w:rsidP="00EB526D">
      <w:pPr>
        <w:pStyle w:val="2"/>
        <w:numPr>
          <w:ilvl w:val="1"/>
          <w:numId w:val="36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1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B92568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B92568" w:rsidRPr="00B92568">
        <w:rPr>
          <w:b/>
          <w:color w:val="000000"/>
          <w:sz w:val="28"/>
          <w:szCs w:val="28"/>
        </w:rPr>
        <w:t>МБОУ «Хвощевская СОШ»: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6. Дифференцированность поощрений – наличие уровней и типов наград </w:t>
      </w:r>
      <w:r w:rsidRPr="004E62A6">
        <w:rPr>
          <w:color w:val="000000"/>
          <w:sz w:val="28"/>
          <w:szCs w:val="28"/>
        </w:rPr>
        <w:lastRenderedPageBreak/>
        <w:t>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7F16EB" w:rsidRDefault="007F16EB" w:rsidP="004E62A6">
      <w:pPr>
        <w:jc w:val="both"/>
        <w:rPr>
          <w:b/>
          <w:bCs/>
          <w:color w:val="000000"/>
          <w:sz w:val="28"/>
          <w:szCs w:val="28"/>
        </w:rPr>
      </w:pPr>
    </w:p>
    <w:p w:rsidR="007F16EB" w:rsidRDefault="007F16EB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B92568" w:rsidRDefault="004E62A6" w:rsidP="00B92568">
      <w:pPr>
        <w:jc w:val="both"/>
        <w:rPr>
          <w:b/>
          <w:bCs/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</w:t>
      </w:r>
      <w:r w:rsidR="00B92568">
        <w:rPr>
          <w:b/>
          <w:bCs/>
          <w:color w:val="000000"/>
          <w:sz w:val="28"/>
          <w:szCs w:val="28"/>
        </w:rPr>
        <w:t xml:space="preserve"> в</w:t>
      </w:r>
      <w:bookmarkStart w:id="22" w:name="_heading=h.zu0gcz" w:colFirst="0" w:colLast="0"/>
      <w:bookmarkStart w:id="23" w:name="_Toc173678720"/>
      <w:bookmarkEnd w:id="22"/>
      <w:r w:rsidR="00B92568" w:rsidRPr="00B92568">
        <w:rPr>
          <w:b/>
          <w:bCs/>
          <w:color w:val="000000"/>
          <w:sz w:val="28"/>
          <w:szCs w:val="28"/>
        </w:rPr>
        <w:t>МБОУ «Хвощевская СОШ»</w:t>
      </w:r>
    </w:p>
    <w:p w:rsidR="00B92568" w:rsidRDefault="00B92568" w:rsidP="00B92568">
      <w:pPr>
        <w:jc w:val="both"/>
        <w:rPr>
          <w:b/>
          <w:bCs/>
          <w:color w:val="000000"/>
          <w:sz w:val="28"/>
          <w:szCs w:val="28"/>
        </w:rPr>
      </w:pPr>
    </w:p>
    <w:p w:rsidR="00CA7863" w:rsidRPr="00CA7863" w:rsidRDefault="00CA7863" w:rsidP="00B92568">
      <w:pPr>
        <w:jc w:val="both"/>
      </w:pPr>
      <w:r w:rsidRPr="00CA7863">
        <w:t>Система</w:t>
      </w:r>
      <w:r w:rsidRPr="00CA7863">
        <w:tab/>
        <w:t>поощрени</w:t>
      </w:r>
      <w:r>
        <w:t>я</w:t>
      </w:r>
      <w:r>
        <w:tab/>
        <w:t>проявлений</w:t>
      </w:r>
      <w:r>
        <w:tab/>
        <w:t>активной</w:t>
      </w:r>
      <w:r>
        <w:tab/>
        <w:t xml:space="preserve">жизненной позиции </w:t>
      </w:r>
      <w:r w:rsidRPr="00CA7863">
        <w:t>исоциальной</w:t>
      </w:r>
      <w:r w:rsidRPr="00CA7863">
        <w:tab/>
      </w:r>
      <w:r>
        <w:t>успешности</w:t>
      </w:r>
      <w:r>
        <w:tab/>
        <w:t xml:space="preserve">обучающихся </w:t>
      </w:r>
      <w:r w:rsidRPr="00CA7863">
        <w:t xml:space="preserve">призвана способствовать </w:t>
      </w:r>
      <w:r w:rsidRPr="00CA7863">
        <w:rPr>
          <w:spacing w:val="-1"/>
        </w:rPr>
        <w:t>формированиюуобучающихсяориентациинаактивнуюжизненную</w:t>
      </w:r>
      <w:r w:rsidRPr="00CA7863">
        <w:t xml:space="preserve">позицию,инициативность,максимальнововлекатьихвсовместнуюдеятельностьввоспитательных целях. </w:t>
      </w:r>
    </w:p>
    <w:p w:rsidR="00CA7863" w:rsidRPr="00CA7863" w:rsidRDefault="00CA7863" w:rsidP="00CA7863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</w:pPr>
      <w:r w:rsidRPr="00CA7863">
        <w:t xml:space="preserve">      Система проявлений активной жизненной позиции ипоощрениясоциальнойуспешностиобучающихсястроитсянапринципах:</w:t>
      </w:r>
    </w:p>
    <w:p w:rsidR="00CA7863" w:rsidRPr="00CA7863" w:rsidRDefault="00CA7863" w:rsidP="00EB52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публичности,открытостипоощрений(информированиевсехобучающихсяонаграждении,проведениенагражденийвприсутствиизначительногочислаобучающихся);</w:t>
      </w:r>
    </w:p>
    <w:p w:rsidR="00CA7863" w:rsidRPr="00CA7863" w:rsidRDefault="00CA7863" w:rsidP="00EB52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ответствияартефактовипроцедурнагражденияукладужизнишколы,качествувоспитывающейсреды,специфическойсимволике,выработаннойисуществующейвукладешколы;</w:t>
      </w:r>
    </w:p>
    <w:p w:rsidR="00CA7863" w:rsidRPr="00CA7863" w:rsidRDefault="00CA7863" w:rsidP="00EB52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прозрачностиправилпоощрения(наличиеположенияонаграждениях,неукоснительное следование порядку, зафиксированному в этом документе,соблюдениесправедливостипривыдвижениикандидатур);</w:t>
      </w:r>
    </w:p>
    <w:p w:rsidR="00CA7863" w:rsidRPr="00CA7863" w:rsidRDefault="00CA7863" w:rsidP="00EB52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регулировании частоты награждений (недопущение избыточности впоощрениях,чрезмернобольшиегруппы поощряемыхит.п.);</w:t>
      </w:r>
    </w:p>
    <w:p w:rsidR="00CA7863" w:rsidRPr="00CA7863" w:rsidRDefault="00CA7863" w:rsidP="00EB52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сочетаниииндивидуальногоиколлективногопоощрения(использование индивидуальных и коллективных наград дает возможностьстимулироватькакиндивидуальную,такиколлективнуюактивностьобучающихся,преодолеватьмежличностныепротиворечиямеждуобучающимися,получившимиине получившиминаграду);</w:t>
      </w:r>
    </w:p>
    <w:p w:rsidR="00CA7863" w:rsidRPr="00CA7863" w:rsidRDefault="00CA7863" w:rsidP="00EB52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ивлечениикучастиювсистемепоощренийнавсехстадияхродителей(законныхпредставителей)обучающихся,представителейродительскогосообщества,самихобучающихся, ихпредставителей(сучетомналичияученическогосамоуправления),сторонниеорганизации,ихстатусныхпредставителей;</w:t>
      </w:r>
    </w:p>
    <w:p w:rsidR="00CA7863" w:rsidRPr="00CA7863" w:rsidRDefault="00CA7863" w:rsidP="00EB52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дифференцированности поощрений (наличие уровней и типов наградпозволяетпродлитьстимулирующеедействиесистемы поощрения).Формыпоощренияпроявленийактивнойжизненнойпозицииобучающихсяисоциальнойуспешности:индивидуальныеигрупповыепортфолио,рейтинги,благотворительнаяподдержк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 xml:space="preserve">Ведение портфолио — деятельность обучающих при её организации </w:t>
      </w:r>
      <w:r w:rsidRPr="00CA7863">
        <w:lastRenderedPageBreak/>
        <w:t>ирегулярном поощрении классными руководителями, поддержке родителями(законнымипредставителями)пособиранию(накоплению)артефактов,фиксирующихисимволизирующихдостиженияобучающегося.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Портфолиоможетвключатьартефактыпризнанияличностныхдостижений,достиженийвгруппе,участиявдеятельности(грамоты,поощрительныеписьма,фотографиипризов,фотоизделий,работидр.,участвовавшихвконкурсахит. д.).Кромеиндивидуальногопортфолиовозможноведение портфолио класса.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Рейтинг — размещение обучающихся или групп в последовательности,определяемойихуспешностью,достижениямивчем-либо.</w:t>
      </w:r>
    </w:p>
    <w:p w:rsidR="00CA4999" w:rsidRDefault="002E5F35" w:rsidP="00EB526D">
      <w:pPr>
        <w:pStyle w:val="2"/>
        <w:numPr>
          <w:ilvl w:val="1"/>
          <w:numId w:val="38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процесса.</w:t>
      </w:r>
      <w:bookmarkEnd w:id="23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B92568">
        <w:rPr>
          <w:color w:val="000000"/>
          <w:sz w:val="28"/>
          <w:szCs w:val="28"/>
        </w:rPr>
        <w:t xml:space="preserve">МБОУ </w:t>
      </w:r>
      <w:r w:rsidR="00B92568" w:rsidRPr="00B92568">
        <w:rPr>
          <w:color w:val="000000"/>
          <w:sz w:val="28"/>
          <w:szCs w:val="28"/>
        </w:rPr>
        <w:t>«Хвощевская СОШ»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B52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B52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B52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Default="00103934" w:rsidP="00EB52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014004" w:rsidRPr="00103934" w:rsidRDefault="00014004" w:rsidP="00014004">
      <w:pPr>
        <w:widowControl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B526D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B526D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103934" w:rsidRDefault="00103934" w:rsidP="00EB526D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B526D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B526D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деятельности классных руководителей и их классов;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103934" w:rsidRDefault="00103934" w:rsidP="00EB52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E81987">
        <w:rPr>
          <w:color w:val="000000"/>
          <w:sz w:val="28"/>
          <w:szCs w:val="28"/>
        </w:rPr>
        <w:t>МБОУ «Хвощевская</w:t>
      </w:r>
      <w:r w:rsidR="00B92568" w:rsidRPr="00B92568">
        <w:rPr>
          <w:color w:val="000000"/>
          <w:sz w:val="28"/>
          <w:szCs w:val="28"/>
        </w:rPr>
        <w:t>СОШ»</w:t>
      </w:r>
      <w:r w:rsidRPr="00103934">
        <w:rPr>
          <w:color w:val="000000"/>
          <w:sz w:val="28"/>
          <w:szCs w:val="28"/>
        </w:rPr>
        <w:t>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6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26" w:rsidRDefault="003D4526">
      <w:r>
        <w:separator/>
      </w:r>
    </w:p>
  </w:endnote>
  <w:endnote w:type="continuationSeparator" w:id="1">
    <w:p w:rsidR="003D4526" w:rsidRDefault="003D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59" w:rsidRDefault="00274159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59" w:rsidRDefault="00274159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59" w:rsidRDefault="00274159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22" w:rsidRDefault="00792F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444A22">
      <w:rPr>
        <w:color w:val="000000"/>
      </w:rPr>
      <w:instrText>PAGE</w:instrText>
    </w:r>
    <w:r>
      <w:rPr>
        <w:color w:val="000000"/>
      </w:rPr>
      <w:fldChar w:fldCharType="separate"/>
    </w:r>
    <w:r w:rsidR="00341C9A">
      <w:rPr>
        <w:noProof/>
        <w:color w:val="000000"/>
      </w:rPr>
      <w:t>25</w:t>
    </w:r>
    <w:r>
      <w:rPr>
        <w:color w:val="000000"/>
      </w:rPr>
      <w:fldChar w:fldCharType="end"/>
    </w:r>
  </w:p>
  <w:p w:rsidR="00444A22" w:rsidRDefault="00444A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  <w:p w:rsidR="00444A22" w:rsidRDefault="00444A22"/>
  <w:p w:rsidR="00444A22" w:rsidRDefault="00444A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26" w:rsidRDefault="003D4526">
      <w:r>
        <w:separator/>
      </w:r>
    </w:p>
  </w:footnote>
  <w:footnote w:type="continuationSeparator" w:id="1">
    <w:p w:rsidR="003D4526" w:rsidRDefault="003D4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59" w:rsidRDefault="00274159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59" w:rsidRDefault="00274159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59" w:rsidRDefault="00274159">
    <w:pPr>
      <w:tabs>
        <w:tab w:val="center" w:pos="469"/>
        <w:tab w:val="center" w:pos="8870"/>
      </w:tabs>
      <w:spacing w:line="259" w:lineRule="auto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7231"/>
    <w:multiLevelType w:val="hybridMultilevel"/>
    <w:tmpl w:val="4258AB0E"/>
    <w:lvl w:ilvl="0" w:tplc="80688EA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3">
    <w:nsid w:val="1F6C354B"/>
    <w:multiLevelType w:val="hybridMultilevel"/>
    <w:tmpl w:val="8E8C0270"/>
    <w:lvl w:ilvl="0" w:tplc="D090DCE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6D4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443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CAA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C98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827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EE7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8CF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277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5">
    <w:nsid w:val="26E7256D"/>
    <w:multiLevelType w:val="hybridMultilevel"/>
    <w:tmpl w:val="72F4569C"/>
    <w:lvl w:ilvl="0" w:tplc="80688EA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18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357FEC"/>
    <w:multiLevelType w:val="hybridMultilevel"/>
    <w:tmpl w:val="BED8EF20"/>
    <w:lvl w:ilvl="0" w:tplc="80688EA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3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4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6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601A5"/>
    <w:multiLevelType w:val="hybridMultilevel"/>
    <w:tmpl w:val="ADD8BDEE"/>
    <w:lvl w:ilvl="0" w:tplc="7D464CC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AC5ED5"/>
    <w:multiLevelType w:val="multilevel"/>
    <w:tmpl w:val="F808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DE03AA"/>
    <w:multiLevelType w:val="hybridMultilevel"/>
    <w:tmpl w:val="5F5602B0"/>
    <w:lvl w:ilvl="0" w:tplc="80688EA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38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9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AA7794"/>
    <w:multiLevelType w:val="hybridMultilevel"/>
    <w:tmpl w:val="83EA27AE"/>
    <w:lvl w:ilvl="0" w:tplc="80688EA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42"/>
  </w:num>
  <w:num w:numId="7">
    <w:abstractNumId w:val="41"/>
  </w:num>
  <w:num w:numId="8">
    <w:abstractNumId w:val="4"/>
  </w:num>
  <w:num w:numId="9">
    <w:abstractNumId w:val="32"/>
  </w:num>
  <w:num w:numId="10">
    <w:abstractNumId w:val="29"/>
  </w:num>
  <w:num w:numId="11">
    <w:abstractNumId w:val="34"/>
  </w:num>
  <w:num w:numId="12">
    <w:abstractNumId w:val="36"/>
  </w:num>
  <w:num w:numId="13">
    <w:abstractNumId w:val="16"/>
  </w:num>
  <w:num w:numId="14">
    <w:abstractNumId w:val="31"/>
  </w:num>
  <w:num w:numId="15">
    <w:abstractNumId w:val="26"/>
  </w:num>
  <w:num w:numId="16">
    <w:abstractNumId w:val="21"/>
  </w:num>
  <w:num w:numId="17">
    <w:abstractNumId w:val="8"/>
  </w:num>
  <w:num w:numId="18">
    <w:abstractNumId w:val="43"/>
  </w:num>
  <w:num w:numId="19">
    <w:abstractNumId w:val="24"/>
  </w:num>
  <w:num w:numId="20">
    <w:abstractNumId w:val="7"/>
  </w:num>
  <w:num w:numId="21">
    <w:abstractNumId w:val="1"/>
  </w:num>
  <w:num w:numId="22">
    <w:abstractNumId w:val="39"/>
  </w:num>
  <w:num w:numId="23">
    <w:abstractNumId w:val="11"/>
  </w:num>
  <w:num w:numId="24">
    <w:abstractNumId w:val="33"/>
  </w:num>
  <w:num w:numId="25">
    <w:abstractNumId w:val="18"/>
  </w:num>
  <w:num w:numId="26">
    <w:abstractNumId w:val="28"/>
  </w:num>
  <w:num w:numId="27">
    <w:abstractNumId w:val="44"/>
  </w:num>
  <w:num w:numId="28">
    <w:abstractNumId w:val="3"/>
  </w:num>
  <w:num w:numId="29">
    <w:abstractNumId w:val="30"/>
  </w:num>
  <w:num w:numId="30">
    <w:abstractNumId w:val="0"/>
  </w:num>
  <w:num w:numId="31">
    <w:abstractNumId w:val="38"/>
  </w:num>
  <w:num w:numId="32">
    <w:abstractNumId w:val="12"/>
  </w:num>
  <w:num w:numId="33">
    <w:abstractNumId w:val="14"/>
  </w:num>
  <w:num w:numId="34">
    <w:abstractNumId w:val="37"/>
  </w:num>
  <w:num w:numId="35">
    <w:abstractNumId w:val="17"/>
  </w:num>
  <w:num w:numId="36">
    <w:abstractNumId w:val="25"/>
  </w:num>
  <w:num w:numId="37">
    <w:abstractNumId w:val="23"/>
  </w:num>
  <w:num w:numId="38">
    <w:abstractNumId w:val="22"/>
  </w:num>
  <w:num w:numId="39">
    <w:abstractNumId w:val="13"/>
  </w:num>
  <w:num w:numId="40">
    <w:abstractNumId w:val="15"/>
  </w:num>
  <w:num w:numId="41">
    <w:abstractNumId w:val="27"/>
  </w:num>
  <w:num w:numId="42">
    <w:abstractNumId w:val="35"/>
  </w:num>
  <w:num w:numId="43">
    <w:abstractNumId w:val="2"/>
  </w:num>
  <w:num w:numId="44">
    <w:abstractNumId w:val="40"/>
  </w:num>
  <w:num w:numId="45">
    <w:abstractNumId w:val="1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999"/>
    <w:rsid w:val="00013FA7"/>
    <w:rsid w:val="00014004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4A1D"/>
    <w:rsid w:val="00135258"/>
    <w:rsid w:val="00143D43"/>
    <w:rsid w:val="0014641A"/>
    <w:rsid w:val="00157E32"/>
    <w:rsid w:val="001934D5"/>
    <w:rsid w:val="001D0F9A"/>
    <w:rsid w:val="002362B2"/>
    <w:rsid w:val="00240E17"/>
    <w:rsid w:val="002476C4"/>
    <w:rsid w:val="002556CF"/>
    <w:rsid w:val="00274159"/>
    <w:rsid w:val="00290B3D"/>
    <w:rsid w:val="002E5F35"/>
    <w:rsid w:val="003011ED"/>
    <w:rsid w:val="00341644"/>
    <w:rsid w:val="00341C9A"/>
    <w:rsid w:val="003463F6"/>
    <w:rsid w:val="003645CE"/>
    <w:rsid w:val="00394E36"/>
    <w:rsid w:val="003A6981"/>
    <w:rsid w:val="003B6613"/>
    <w:rsid w:val="003C5CD5"/>
    <w:rsid w:val="003D4526"/>
    <w:rsid w:val="003F1F6D"/>
    <w:rsid w:val="00417377"/>
    <w:rsid w:val="00444A22"/>
    <w:rsid w:val="00451C86"/>
    <w:rsid w:val="00460367"/>
    <w:rsid w:val="004725EB"/>
    <w:rsid w:val="0047446A"/>
    <w:rsid w:val="00491435"/>
    <w:rsid w:val="004B032B"/>
    <w:rsid w:val="004B1541"/>
    <w:rsid w:val="004E0AA1"/>
    <w:rsid w:val="004E62A6"/>
    <w:rsid w:val="004F7DE3"/>
    <w:rsid w:val="00560348"/>
    <w:rsid w:val="00574B8A"/>
    <w:rsid w:val="005868C5"/>
    <w:rsid w:val="00590D36"/>
    <w:rsid w:val="0059205D"/>
    <w:rsid w:val="005A0777"/>
    <w:rsid w:val="005A7AF2"/>
    <w:rsid w:val="005E2C01"/>
    <w:rsid w:val="005F4D7A"/>
    <w:rsid w:val="00612CE9"/>
    <w:rsid w:val="006240F1"/>
    <w:rsid w:val="00634A4F"/>
    <w:rsid w:val="0064333D"/>
    <w:rsid w:val="0065555A"/>
    <w:rsid w:val="006724CB"/>
    <w:rsid w:val="00684A8C"/>
    <w:rsid w:val="006A6893"/>
    <w:rsid w:val="006F4474"/>
    <w:rsid w:val="006F60EA"/>
    <w:rsid w:val="00771D9C"/>
    <w:rsid w:val="00791B91"/>
    <w:rsid w:val="00792F21"/>
    <w:rsid w:val="007A3829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85312"/>
    <w:rsid w:val="00AB11A0"/>
    <w:rsid w:val="00AE1CD8"/>
    <w:rsid w:val="00B21BF5"/>
    <w:rsid w:val="00B8001B"/>
    <w:rsid w:val="00B900DD"/>
    <w:rsid w:val="00B92568"/>
    <w:rsid w:val="00BA5F6F"/>
    <w:rsid w:val="00BB0C23"/>
    <w:rsid w:val="00BC5559"/>
    <w:rsid w:val="00BE7EAB"/>
    <w:rsid w:val="00C5442B"/>
    <w:rsid w:val="00C7303B"/>
    <w:rsid w:val="00C9781A"/>
    <w:rsid w:val="00CA4999"/>
    <w:rsid w:val="00CA7863"/>
    <w:rsid w:val="00CB17FB"/>
    <w:rsid w:val="00CB5951"/>
    <w:rsid w:val="00CC22A2"/>
    <w:rsid w:val="00CC3EB8"/>
    <w:rsid w:val="00CF763E"/>
    <w:rsid w:val="00D13029"/>
    <w:rsid w:val="00D134C0"/>
    <w:rsid w:val="00D52F99"/>
    <w:rsid w:val="00D71071"/>
    <w:rsid w:val="00D92029"/>
    <w:rsid w:val="00DA7056"/>
    <w:rsid w:val="00DA79F9"/>
    <w:rsid w:val="00DB0D90"/>
    <w:rsid w:val="00DC606C"/>
    <w:rsid w:val="00DE61A6"/>
    <w:rsid w:val="00E06041"/>
    <w:rsid w:val="00E13472"/>
    <w:rsid w:val="00E31939"/>
    <w:rsid w:val="00E81987"/>
    <w:rsid w:val="00E918D7"/>
    <w:rsid w:val="00EB526D"/>
    <w:rsid w:val="00EE3479"/>
    <w:rsid w:val="00EF21EF"/>
    <w:rsid w:val="00F32CD9"/>
    <w:rsid w:val="00F538BD"/>
    <w:rsid w:val="00F569BE"/>
    <w:rsid w:val="00F74BB7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Props1.xml><?xml version="1.0" encoding="utf-8"?>
<ds:datastoreItem xmlns:ds="http://schemas.openxmlformats.org/officeDocument/2006/customXml" ds:itemID="{1FFB23EC-D252-4E0F-B115-13573BAB0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43</Pages>
  <Words>12548</Words>
  <Characters>71528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7</cp:revision>
  <dcterms:created xsi:type="dcterms:W3CDTF">2024-10-25T07:45:00Z</dcterms:created>
  <dcterms:modified xsi:type="dcterms:W3CDTF">2024-12-20T08:14:00Z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