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1830" w:leader="none"/>
        </w:tabs>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РАБОЧАЯ   ПРОГРАММА</w:t>
      </w:r>
    </w:p>
    <w:p>
      <w:pPr>
        <w:tabs>
          <w:tab w:val="left" w:pos="1830" w:leader="none"/>
        </w:tabs>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УЧЕБНОГО МОДУЛЯ</w:t>
      </w:r>
    </w:p>
    <w:p>
      <w:pPr>
        <w:tabs>
          <w:tab w:val="left" w:pos="1830" w:leader="none"/>
        </w:tabs>
        <w:spacing w:before="0" w:after="0" w:line="240"/>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ЛЕГКАЯ АТЛЕТИКА</w:t>
      </w:r>
      <w:r>
        <w:rPr>
          <w:rFonts w:ascii="Times New Roman" w:hAnsi="Times New Roman" w:cs="Times New Roman" w:eastAsia="Times New Roman"/>
          <w:color w:val="000000"/>
          <w:spacing w:val="0"/>
          <w:position w:val="0"/>
          <w:sz w:val="32"/>
          <w:shd w:fill="auto" w:val="clear"/>
        </w:rPr>
        <w:t xml:space="preserve">»</w:t>
      </w:r>
    </w:p>
    <w:p>
      <w:pPr>
        <w:tabs>
          <w:tab w:val="left" w:pos="1830" w:leader="none"/>
        </w:tabs>
        <w:spacing w:before="0" w:after="0" w:line="240"/>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10 </w:t>
      </w:r>
      <w:r>
        <w:rPr>
          <w:rFonts w:ascii="Times New Roman" w:hAnsi="Times New Roman" w:cs="Times New Roman" w:eastAsia="Times New Roman"/>
          <w:color w:val="000000"/>
          <w:spacing w:val="0"/>
          <w:position w:val="0"/>
          <w:sz w:val="32"/>
          <w:shd w:fill="auto" w:val="clear"/>
        </w:rPr>
        <w:t xml:space="preserve">КЛАСС</w:t>
      </w:r>
    </w:p>
    <w:p>
      <w:pPr>
        <w:spacing w:before="0" w:after="0" w:line="240"/>
        <w:ind w:right="0" w:left="0" w:firstLine="72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СОДЕРЖАНИЕ УЧЕБНОГО ПРЕДМЕТА.</w:t>
      </w: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w:t>
      </w:r>
    </w:p>
    <w:p>
      <w:pPr>
        <w:numPr>
          <w:ilvl w:val="0"/>
          <w:numId w:val="4"/>
        </w:numPr>
        <w:tabs>
          <w:tab w:val="left" w:pos="1720" w:leader="none"/>
        </w:tabs>
        <w:spacing w:before="0" w:after="0" w:line="240"/>
        <w:ind w:right="0" w:left="1080" w:hanging="36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Знания о физической культуре.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pPr>
        <w:numPr>
          <w:ilvl w:val="0"/>
          <w:numId w:val="6"/>
        </w:numPr>
        <w:tabs>
          <w:tab w:val="left" w:pos="1676" w:leader="none"/>
        </w:tabs>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Способы физкультурной деятельности</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numPr>
          <w:ilvl w:val="0"/>
          <w:numId w:val="8"/>
        </w:numPr>
        <w:tabs>
          <w:tab w:val="left" w:pos="1681" w:leader="none"/>
        </w:tabs>
        <w:spacing w:before="0" w:after="0" w:line="240"/>
        <w:ind w:right="0" w:left="1080" w:hanging="36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Физическое совершенствование.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Развитие выносливости</w:t>
      </w:r>
      <w:r>
        <w:rPr>
          <w:rFonts w:ascii="Times New Roman" w:hAnsi="Times New Roman" w:cs="Times New Roman" w:eastAsia="Times New Roman"/>
          <w:color w:val="000000"/>
          <w:spacing w:val="0"/>
          <w:position w:val="0"/>
          <w:sz w:val="28"/>
          <w:shd w:fill="auto" w:val="clear"/>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 отказа</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Развитие силовых способностей</w:t>
      </w:r>
      <w:r>
        <w:rPr>
          <w:rFonts w:ascii="Times New Roman" w:hAnsi="Times New Roman" w:cs="Times New Roman" w:eastAsia="Times New Roman"/>
          <w:color w:val="000000"/>
          <w:spacing w:val="0"/>
          <w:position w:val="0"/>
          <w:sz w:val="28"/>
          <w:shd w:fill="auto" w:val="clear"/>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Развитие скоростных способностей</w:t>
      </w:r>
      <w:r>
        <w:rPr>
          <w:rFonts w:ascii="Times New Roman" w:hAnsi="Times New Roman" w:cs="Times New Roman" w:eastAsia="Times New Roman"/>
          <w:color w:val="000000"/>
          <w:spacing w:val="0"/>
          <w:position w:val="0"/>
          <w:sz w:val="28"/>
          <w:shd w:fill="auto" w:val="clear"/>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 ходу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tabs>
          <w:tab w:val="left" w:pos="1662"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662"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662"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ПЛАНИРУЕМЫЕ </w:t>
      </w:r>
      <w:r>
        <w:rPr>
          <w:rFonts w:ascii="Times New Roman" w:hAnsi="Times New Roman" w:cs="Times New Roman" w:eastAsia="Times New Roman"/>
          <w:b/>
          <w:caps w:val="true"/>
          <w:color w:val="000000"/>
          <w:spacing w:val="0"/>
          <w:position w:val="0"/>
          <w:sz w:val="28"/>
          <w:shd w:fill="auto" w:val="clear"/>
        </w:rPr>
        <w:t xml:space="preserve">РЕЗУЛЬТАТЫ</w:t>
      </w:r>
      <w:r>
        <w:rPr>
          <w:rFonts w:ascii="Times New Roman" w:hAnsi="Times New Roman" w:cs="Times New Roman" w:eastAsia="Times New Roman"/>
          <w:b/>
          <w:color w:val="000000"/>
          <w:spacing w:val="0"/>
          <w:position w:val="0"/>
          <w:sz w:val="28"/>
          <w:shd w:fill="auto" w:val="clear"/>
        </w:rPr>
        <w:t xml:space="preserve"> </w:t>
      </w:r>
    </w:p>
    <w:p>
      <w:pPr>
        <w:tabs>
          <w:tab w:val="left" w:pos="1662"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гражданской позиции обучающегося как активного и ответственного члена российского общества;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-осознание своих конституционных прав и обязанностей, уважение закона и правопорядка;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-принятие традиционных национальных, общечеловеческих гуманистических и демократических ценностей;</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взаимодействовать с социальными институтами в соответствии с их функциями и назначением;</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-готовность к гуманитарной и волонтёрской деятельности;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ориентируясь на морально-нравственные нормы и ценности;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-осознание личного вклада в построение устойчивого будущего;</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tabs>
          <w:tab w:val="left" w:pos="1128"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1128"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-эстетическое отношение к миру, включая эстетику быта, научного и технического творчества, спорта, труда, общественных отношений;</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-готовность к самовыражению в разных видах искусства, стремление проявлять качества творческой личности;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здорового и безопасного образа жизни, ответственного отношения к своему здоровью;</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-потребность в физическом совершенствовании, занятиях спортивно-оздоровительной деятельностью;</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-активное неприятие вредных привычек и иных форм причинения вреда физическому и психическому здоровью;</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-готовность к труду, осознание приобретённых умений и навыков, трудолюбие;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-готовность и способность к образованию и самообразованию на протяжении всей жизни;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-совершенствование языковой и читательской культуры как средства взаимодействия между людьми и познанием мира;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tabs>
          <w:tab w:val="left" w:pos="1926" w:leader="none"/>
        </w:tabs>
        <w:spacing w:before="0" w:after="0" w:line="240"/>
        <w:ind w:right="0" w:left="72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-выполнять упражнения общефизической подготовки, использовать их в планировании кондиционной тренировки;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приросты показателей в развитии основных физических качеств, результатов в тестовых заданиях Комплекса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Готов к труду и обороне</w:t>
      </w:r>
      <w:r>
        <w:rPr>
          <w:rFonts w:ascii="Times New Roman" w:hAnsi="Times New Roman" w:cs="Times New Roman" w:eastAsia="Times New Roman"/>
          <w:color w:val="000000"/>
          <w:spacing w:val="0"/>
          <w:position w:val="0"/>
          <w:sz w:val="28"/>
          <w:shd w:fill="auto" w:val="clear"/>
        </w:rPr>
        <w:t xml:space="preserve">».</w:t>
      </w:r>
    </w:p>
    <w:p>
      <w:pPr>
        <w:spacing w:before="0" w:after="0" w:line="470"/>
        <w:ind w:right="0" w:left="0" w:firstLine="72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ТЕМАТИЧЕСКОЕ ПЛАНИРОВАНИЕ</w:t>
      </w:r>
      <w:r>
        <w:rPr>
          <w:rFonts w:ascii="Times New Roman" w:hAnsi="Times New Roman" w:cs="Times New Roman" w:eastAsia="Times New Roman"/>
          <w:color w:val="000000"/>
          <w:spacing w:val="0"/>
          <w:position w:val="0"/>
          <w:sz w:val="28"/>
          <w:shd w:fill="auto" w:val="clear"/>
        </w:rPr>
        <w:t xml:space="preserve"> </w:t>
      </w:r>
    </w:p>
    <w:p>
      <w:pPr>
        <w:spacing w:before="0" w:after="0" w:line="470"/>
        <w:ind w:right="0" w:left="0" w:firstLine="720"/>
        <w:jc w:val="lef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 (16ч)</w:t>
      </w:r>
    </w:p>
    <w:tbl>
      <w:tblPr/>
      <w:tblGrid>
        <w:gridCol w:w="1332"/>
        <w:gridCol w:w="5212"/>
        <w:gridCol w:w="264"/>
        <w:gridCol w:w="908"/>
        <w:gridCol w:w="12"/>
        <w:gridCol w:w="2694"/>
      </w:tblGrid>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8"/>
                <w:shd w:fill="auto" w:val="clear"/>
              </w:rPr>
            </w:pPr>
            <w:r>
              <w:rPr>
                <w:rFonts w:ascii="Segoe UI Symbol" w:hAnsi="Segoe UI Symbol" w:cs="Segoe UI Symbol" w:eastAsia="Segoe UI Symbo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п/п</w:t>
            </w:r>
          </w:p>
        </w:tc>
        <w:tc>
          <w:tcPr>
            <w:tcW w:w="5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Наименование разделов и тем программы</w:t>
            </w:r>
          </w:p>
        </w:tc>
        <w:tc>
          <w:tcPr>
            <w:tcW w:w="118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Кол-во часов</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Электронный образовательный ресурс</w:t>
            </w:r>
          </w:p>
        </w:tc>
      </w:tr>
      <w:tr>
        <w:trPr>
          <w:trHeight w:val="1" w:hRule="atLeast"/>
          <w:jc w:val="left"/>
        </w:trPr>
        <w:tc>
          <w:tcPr>
            <w:tcW w:w="1042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1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Знания о физической культуре</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4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Итого по разделу</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042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2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Способы физкультурной деятельности</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r>
          </w:p>
        </w:tc>
        <w:tc>
          <w:tcPr>
            <w:tcW w:w="54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Основные типы и виды активного отдыха, их целевое предназначение и содержательное наполнение.</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c>
          <w:tcPr>
            <w:tcW w:w="27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Итого по разделу</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042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3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Физическое совершенствование</w:t>
            </w:r>
            <w:r>
              <w:rPr>
                <w:rFonts w:ascii="Times New Roman" w:hAnsi="Times New Roman" w:cs="Times New Roman" w:eastAsia="Times New Roman"/>
                <w:b/>
                <w:color w:val="auto"/>
                <w:spacing w:val="0"/>
                <w:position w:val="0"/>
                <w:sz w:val="28"/>
                <w:shd w:fill="auto" w:val="clear"/>
              </w:rPr>
              <w:t xml:space="preserve">»</w:t>
            </w:r>
          </w:p>
        </w:tc>
      </w:tr>
      <w:tr>
        <w:trPr>
          <w:trHeight w:val="450" w:hRule="auto"/>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w:t>
            </w:r>
          </w:p>
        </w:tc>
        <w:tc>
          <w:tcPr>
            <w:tcW w:w="54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 отказа</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spacing w:val="0"/>
                <w:position w:val="0"/>
                <w:sz w:val="28"/>
                <w:shd w:fill="auto" w:val="clear"/>
              </w:rPr>
            </w:pP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p>
        </w:tc>
        <w:tc>
          <w:tcPr>
            <w:tcW w:w="27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3.2.</w:t>
            </w:r>
          </w:p>
        </w:tc>
        <w:tc>
          <w:tcPr>
            <w:tcW w:w="54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40"/>
              <w:ind w:right="0" w:left="0" w:firstLine="0"/>
              <w:jc w:val="left"/>
              <w:rPr>
                <w:rFonts w:ascii="Times New Roman" w:hAnsi="Times New Roman" w:cs="Times New Roman" w:eastAsia="Times New Roman"/>
                <w:spacing w:val="0"/>
                <w:position w:val="0"/>
                <w:sz w:val="28"/>
                <w:shd w:fill="auto" w:val="clear"/>
              </w:rPr>
            </w:pP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p>
        </w:tc>
        <w:tc>
          <w:tcPr>
            <w:tcW w:w="27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3.3</w:t>
            </w:r>
          </w:p>
        </w:tc>
        <w:tc>
          <w:tcPr>
            <w:tcW w:w="54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 ходу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40"/>
              <w:ind w:right="0" w:left="0" w:firstLine="0"/>
              <w:jc w:val="left"/>
              <w:rPr>
                <w:rFonts w:ascii="Times New Roman" w:hAnsi="Times New Roman" w:cs="Times New Roman" w:eastAsia="Times New Roman"/>
                <w:spacing w:val="0"/>
                <w:position w:val="0"/>
                <w:sz w:val="28"/>
                <w:shd w:fill="auto" w:val="clear"/>
              </w:rPr>
            </w:pP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p>
        </w:tc>
        <w:tc>
          <w:tcPr>
            <w:tcW w:w="27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Итого по разделу</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w:t>
            </w:r>
          </w:p>
        </w:tc>
        <w:tc>
          <w:tcPr>
            <w:tcW w:w="27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ОБЩЕЕ КОЛИЧЕСТВО ЧАСОВ </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w:t>
            </w:r>
          </w:p>
        </w:tc>
        <w:tc>
          <w:tcPr>
            <w:tcW w:w="27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bl>
    <w:p>
      <w:pPr>
        <w:spacing w:before="0" w:after="0" w:line="47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470"/>
        <w:ind w:right="0" w:left="0" w:firstLine="720"/>
        <w:jc w:val="center"/>
        <w:rPr>
          <w:rFonts w:ascii="Times New Roman" w:hAnsi="Times New Roman" w:cs="Times New Roman" w:eastAsia="Times New Roman"/>
          <w:color w:val="000000"/>
          <w:spacing w:val="0"/>
          <w:position w:val="0"/>
          <w:sz w:val="28"/>
          <w:shd w:fill="auto" w:val="clear"/>
        </w:rPr>
      </w:pPr>
    </w:p>
    <w:p>
      <w:pPr>
        <w:tabs>
          <w:tab w:val="left" w:pos="1830"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РАБОЧАЯ   ПРОГРАММА</w:t>
      </w:r>
    </w:p>
    <w:p>
      <w:pPr>
        <w:tabs>
          <w:tab w:val="left" w:pos="1830"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УЧЕБНОГО МОДУЛЯ</w:t>
      </w:r>
    </w:p>
    <w:p>
      <w:pPr>
        <w:tabs>
          <w:tab w:val="left" w:pos="1830"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ГИМНАСТИКА</w:t>
      </w:r>
      <w:r>
        <w:rPr>
          <w:rFonts w:ascii="Times New Roman" w:hAnsi="Times New Roman" w:cs="Times New Roman" w:eastAsia="Times New Roman"/>
          <w:color w:val="auto"/>
          <w:spacing w:val="0"/>
          <w:position w:val="0"/>
          <w:sz w:val="28"/>
          <w:shd w:fill="auto" w:val="clear"/>
        </w:rPr>
        <w:t xml:space="preserve">»</w:t>
      </w:r>
    </w:p>
    <w:p>
      <w:pPr>
        <w:tabs>
          <w:tab w:val="left" w:pos="1830"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КЛАСС</w:t>
      </w:r>
    </w:p>
    <w:p>
      <w:pPr>
        <w:tabs>
          <w:tab w:val="left" w:pos="1882"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1882"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СОДЕРЖАНИЕ</w:t>
      </w:r>
    </w:p>
    <w:p>
      <w:pPr>
        <w:spacing w:before="0" w:after="0" w:line="470"/>
        <w:ind w:right="0" w:left="0" w:firstLine="700"/>
        <w:jc w:val="lef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w:t>
      </w:r>
    </w:p>
    <w:p>
      <w:pPr>
        <w:numPr>
          <w:ilvl w:val="0"/>
          <w:numId w:val="86"/>
        </w:numPr>
        <w:tabs>
          <w:tab w:val="left" w:pos="1042" w:leader="none"/>
        </w:tabs>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Знания о гимнастике.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Влияние занятия гимнастикой на здоровье человека. Рациональная организация труда как фактор сохранения и укрепления здоровья. Оптимизация работоспособности в режиме трудовой деятельности. </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Определение индивидуального расхода энергии в процессе занятий оздоровительной физической культурой.</w:t>
      </w:r>
    </w:p>
    <w:p>
      <w:pPr>
        <w:numPr>
          <w:ilvl w:val="0"/>
          <w:numId w:val="88"/>
        </w:numPr>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Способы физкультурной деятельности.</w:t>
      </w:r>
    </w:p>
    <w:p>
      <w:pPr>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Современные оздоровительные методы и процедуры в режиме здорового образа жизни. Релаксация как метод восстановления после психическогои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Ключ</w:t>
      </w:r>
      <w:r>
        <w:rPr>
          <w:rFonts w:ascii="Times New Roman" w:hAnsi="Times New Roman" w:cs="Times New Roman" w:eastAsia="Times New Roman"/>
          <w:color w:val="000000"/>
          <w:spacing w:val="0"/>
          <w:position w:val="0"/>
          <w:sz w:val="28"/>
          <w:shd w:fill="auto" w:val="clear"/>
        </w:rPr>
        <w:t xml:space="preserve">»),</w:t>
      </w:r>
    </w:p>
    <w:p>
      <w:pPr>
        <w:numPr>
          <w:ilvl w:val="0"/>
          <w:numId w:val="90"/>
        </w:numPr>
        <w:spacing w:before="0" w:after="0" w:line="47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Физическое совершенствование</w:t>
      </w:r>
    </w:p>
    <w:p>
      <w:pPr>
        <w:spacing w:before="0" w:after="0" w:line="240"/>
        <w:ind w:right="0" w:left="0" w:firstLine="227"/>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pPr>
        <w:spacing w:before="0" w:after="0" w:line="240"/>
        <w:ind w:right="0" w:left="0" w:firstLine="70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подкачки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приседания на одной ноге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пистолетом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опорой на руку для сохранения равновесия).</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круговой тренировки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Комплексы упражнений с отягощением, выполняемые в режиме непрерывного и интервального методов.</w:t>
      </w: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ТЕМАТИЧЕСКОЕ ПЛАНИРОВАНИЕ</w:t>
      </w:r>
      <w:r>
        <w:rPr>
          <w:rFonts w:ascii="Times New Roman" w:hAnsi="Times New Roman" w:cs="Times New Roman" w:eastAsia="Times New Roman"/>
          <w:color w:val="000000"/>
          <w:spacing w:val="0"/>
          <w:position w:val="0"/>
          <w:sz w:val="28"/>
          <w:shd w:fill="auto" w:val="clear"/>
        </w:rPr>
        <w:t xml:space="preserve"> </w:t>
      </w:r>
    </w:p>
    <w:p>
      <w:pPr>
        <w:spacing w:before="0" w:after="0" w:line="470"/>
        <w:ind w:right="0" w:left="0" w:firstLine="720"/>
        <w:jc w:val="lef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 (8ч)</w:t>
      </w:r>
    </w:p>
    <w:tbl>
      <w:tblPr/>
      <w:tblGrid>
        <w:gridCol w:w="1332"/>
        <w:gridCol w:w="5188"/>
        <w:gridCol w:w="72"/>
        <w:gridCol w:w="12"/>
        <w:gridCol w:w="24"/>
        <w:gridCol w:w="1088"/>
        <w:gridCol w:w="2706"/>
      </w:tblGrid>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8"/>
                <w:shd w:fill="auto" w:val="clear"/>
              </w:rPr>
            </w:pPr>
            <w:r>
              <w:rPr>
                <w:rFonts w:ascii="Segoe UI Symbol" w:hAnsi="Segoe UI Symbol" w:cs="Segoe UI Symbol" w:eastAsia="Segoe UI Symbo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п/п</w:t>
            </w:r>
          </w:p>
        </w:tc>
        <w:tc>
          <w:tcPr>
            <w:tcW w:w="51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Наименование разделов и тем программы</w:t>
            </w:r>
          </w:p>
        </w:tc>
        <w:tc>
          <w:tcPr>
            <w:tcW w:w="119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Кол-во часов</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Электронный образовательный ресурс</w:t>
            </w:r>
          </w:p>
        </w:tc>
      </w:tr>
      <w:tr>
        <w:trPr>
          <w:trHeight w:val="1" w:hRule="atLeast"/>
          <w:jc w:val="left"/>
        </w:trPr>
        <w:tc>
          <w:tcPr>
            <w:tcW w:w="1042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1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Знания о физической культуре</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27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Определение индивидуального расхода энергии в процессе занятий оздоровительной физической культурой.</w:t>
            </w:r>
          </w:p>
          <w:p>
            <w:pPr>
              <w:spacing w:before="0" w:after="0" w:line="240"/>
              <w:ind w:right="0" w:left="0" w:firstLine="0"/>
              <w:jc w:val="both"/>
              <w:rPr>
                <w:rFonts w:ascii="Times New Roman" w:hAnsi="Times New Roman" w:cs="Times New Roman" w:eastAsia="Times New Roman"/>
                <w:spacing w:val="0"/>
                <w:position w:val="0"/>
                <w:sz w:val="28"/>
                <w:shd w:fill="auto" w:val="clear"/>
              </w:rPr>
            </w:pPr>
          </w:p>
        </w:tc>
        <w:tc>
          <w:tcPr>
            <w:tcW w:w="11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60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Итого по разделу</w:t>
            </w:r>
          </w:p>
        </w:tc>
        <w:tc>
          <w:tcPr>
            <w:tcW w:w="11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042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2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Способы физкультурной деятельности</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r>
          </w:p>
        </w:tc>
        <w:tc>
          <w:tcPr>
            <w:tcW w:w="527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Релаксация как метод восстановления после психическогои физического напряжения, характеристика основных методов, приёмов и процедур, правила их проведения</w:t>
            </w:r>
          </w:p>
        </w:tc>
        <w:tc>
          <w:tcPr>
            <w:tcW w:w="11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59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Итого по разделу</w:t>
            </w:r>
          </w:p>
        </w:tc>
        <w:tc>
          <w:tcPr>
            <w:tcW w:w="11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042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3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Физическое совершенствование</w:t>
            </w:r>
            <w:r>
              <w:rPr>
                <w:rFonts w:ascii="Times New Roman" w:hAnsi="Times New Roman" w:cs="Times New Roman" w:eastAsia="Times New Roman"/>
                <w:b/>
                <w:color w:val="auto"/>
                <w:spacing w:val="0"/>
                <w:position w:val="0"/>
                <w:sz w:val="28"/>
                <w:shd w:fill="auto" w:val="clear"/>
              </w:rPr>
              <w:t xml:space="preserve">»</w:t>
            </w:r>
          </w:p>
        </w:tc>
      </w:tr>
      <w:tr>
        <w:trPr>
          <w:trHeight w:val="450" w:hRule="auto"/>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w:t>
            </w:r>
          </w:p>
        </w:tc>
        <w:tc>
          <w:tcPr>
            <w:tcW w:w="529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2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Акробатическая комбинация с включением длинного кувырка с разбега и кувырка назад в упор, стоя ноги врозь (юноши). </w:t>
            </w:r>
          </w:p>
          <w:p>
            <w:pPr>
              <w:spacing w:before="0" w:after="0" w:line="240"/>
              <w:ind w:right="0" w:left="0" w:firstLine="0"/>
              <w:jc w:val="both"/>
              <w:rPr>
                <w:rFonts w:ascii="Times New Roman" w:hAnsi="Times New Roman" w:cs="Times New Roman" w:eastAsia="Times New Roman"/>
                <w:spacing w:val="0"/>
                <w:position w:val="0"/>
                <w:sz w:val="28"/>
              </w:rPr>
            </w:pP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3.2.</w:t>
            </w:r>
          </w:p>
        </w:tc>
        <w:tc>
          <w:tcPr>
            <w:tcW w:w="529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2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pPr>
              <w:spacing w:before="0" w:after="0" w:line="240"/>
              <w:ind w:right="0" w:left="0" w:firstLine="0"/>
              <w:jc w:val="left"/>
              <w:rPr>
                <w:rFonts w:ascii="Times New Roman" w:hAnsi="Times New Roman" w:cs="Times New Roman" w:eastAsia="Times New Roman"/>
                <w:spacing w:val="0"/>
                <w:position w:val="0"/>
                <w:sz w:val="28"/>
              </w:rPr>
            </w:pP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3.3</w:t>
            </w:r>
          </w:p>
        </w:tc>
        <w:tc>
          <w:tcPr>
            <w:tcW w:w="529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подкачки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приседания на одной ноге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пистолетом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опорой на руку для сохранения равновесия).</w:t>
            </w:r>
          </w:p>
          <w:p>
            <w:pPr>
              <w:spacing w:before="0" w:after="0" w:line="240"/>
              <w:ind w:right="0" w:left="0" w:firstLine="0"/>
              <w:jc w:val="left"/>
              <w:rPr>
                <w:rFonts w:ascii="Times New Roman" w:hAnsi="Times New Roman" w:cs="Times New Roman" w:eastAsia="Times New Roman"/>
                <w:spacing w:val="0"/>
                <w:position w:val="0"/>
                <w:sz w:val="28"/>
                <w:shd w:fill="auto" w:val="clear"/>
              </w:rPr>
            </w:pP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3.4</w:t>
            </w:r>
          </w:p>
        </w:tc>
        <w:tc>
          <w:tcPr>
            <w:tcW w:w="529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круговой тренировки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Комплексы упражнений с отягощением, выполняемые в режиме непрерывного и интервального методов.</w:t>
            </w:r>
          </w:p>
          <w:p>
            <w:pPr>
              <w:spacing w:before="0" w:after="0" w:line="240"/>
              <w:ind w:right="0" w:left="0" w:firstLine="0"/>
              <w:jc w:val="both"/>
              <w:rPr>
                <w:rFonts w:ascii="Times New Roman" w:hAnsi="Times New Roman" w:cs="Times New Roman" w:eastAsia="Times New Roman"/>
                <w:spacing w:val="0"/>
                <w:position w:val="0"/>
                <w:sz w:val="28"/>
                <w:shd w:fill="auto" w:val="clear"/>
              </w:rPr>
            </w:pPr>
          </w:p>
        </w:tc>
        <w:tc>
          <w:tcPr>
            <w:tcW w:w="10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60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Итого по разделу</w:t>
            </w:r>
          </w:p>
        </w:tc>
        <w:tc>
          <w:tcPr>
            <w:tcW w:w="11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60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ОБЩЕЕ КОЛИЧЕСТВО ЧАСОВ ПО МОДУЛЮ </w:t>
            </w:r>
          </w:p>
        </w:tc>
        <w:tc>
          <w:tcPr>
            <w:tcW w:w="111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bl>
    <w:p>
      <w:pPr>
        <w:spacing w:before="0" w:after="0" w:line="470"/>
        <w:ind w:right="0" w:left="0" w:firstLine="720"/>
        <w:jc w:val="left"/>
        <w:rPr>
          <w:rFonts w:ascii="Times New Roman" w:hAnsi="Times New Roman" w:cs="Times New Roman" w:eastAsia="Times New Roman"/>
          <w:color w:val="000000"/>
          <w:spacing w:val="0"/>
          <w:position w:val="0"/>
          <w:sz w:val="28"/>
          <w:shd w:fill="auto" w:val="clear"/>
        </w:rPr>
      </w:pPr>
    </w:p>
    <w:p>
      <w:pPr>
        <w:spacing w:before="0" w:after="0" w:line="470"/>
        <w:ind w:right="0" w:left="0" w:firstLine="720"/>
        <w:jc w:val="left"/>
        <w:rPr>
          <w:rFonts w:ascii="Times New Roman" w:hAnsi="Times New Roman" w:cs="Times New Roman" w:eastAsia="Times New Roman"/>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tabs>
          <w:tab w:val="left" w:pos="1830" w:leader="none"/>
        </w:tabs>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УЧЕБНОГО МОДУЛЯ</w:t>
      </w:r>
    </w:p>
    <w:p>
      <w:pPr>
        <w:tabs>
          <w:tab w:val="left" w:pos="1830" w:leader="none"/>
        </w:tabs>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Зимние виды спорта</w:t>
      </w:r>
      <w:r>
        <w:rPr>
          <w:rFonts w:ascii="Times New Roman" w:hAnsi="Times New Roman" w:cs="Times New Roman" w:eastAsia="Times New Roman"/>
          <w:color w:val="000000"/>
          <w:spacing w:val="0"/>
          <w:position w:val="0"/>
          <w:sz w:val="28"/>
          <w:shd w:fill="auto" w:val="clear"/>
        </w:rPr>
        <w:t xml:space="preserve">»</w:t>
      </w:r>
    </w:p>
    <w:p>
      <w:pPr>
        <w:tabs>
          <w:tab w:val="left" w:pos="1830" w:leader="none"/>
        </w:tabs>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КЛАСС</w:t>
      </w:r>
    </w:p>
    <w:p>
      <w:pPr>
        <w:tabs>
          <w:tab w:val="left" w:pos="1882"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1882"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1882"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СОДЕРЖАНИЕ</w:t>
      </w:r>
    </w:p>
    <w:p>
      <w:pPr>
        <w:tabs>
          <w:tab w:val="left" w:pos="1882" w:leader="none"/>
        </w:tabs>
        <w:spacing w:before="0" w:after="0" w:line="240"/>
        <w:ind w:right="0" w:left="720" w:firstLine="0"/>
        <w:jc w:val="lef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w:t>
      </w:r>
    </w:p>
    <w:p>
      <w:pPr>
        <w:numPr>
          <w:ilvl w:val="0"/>
          <w:numId w:val="172"/>
        </w:numPr>
        <w:tabs>
          <w:tab w:val="left" w:pos="1038" w:leader="none"/>
        </w:tabs>
        <w:spacing w:before="0" w:after="0" w:line="240"/>
        <w:ind w:right="0" w:left="1080" w:hanging="36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Знания о зимних видах спорта.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История развития современного фигурного катания</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Известные фигуристы и хоккеисты.</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Требования безопасности при организации катания на коньках. Характерные травмы и мероприятия по их предупреждению.</w:t>
      </w:r>
    </w:p>
    <w:p>
      <w:pPr>
        <w:numPr>
          <w:ilvl w:val="0"/>
          <w:numId w:val="174"/>
        </w:numPr>
        <w:tabs>
          <w:tab w:val="left" w:pos="1103" w:leader="none"/>
        </w:tabs>
        <w:spacing w:before="0" w:after="0" w:line="240"/>
        <w:ind w:right="0" w:left="108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Способы физкультурной деятельности</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Правила ухода за спортивным инвентарем и оборудованием.</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Составление индивидуальных комплексов упражнений различной направленности.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Способы и методы профилактики пагубных привычек, асоциального и созависимого поведения. Противодействие допингу в спорте и борьба с ним.</w:t>
      </w:r>
    </w:p>
    <w:p>
      <w:pPr>
        <w:numPr>
          <w:ilvl w:val="0"/>
          <w:numId w:val="178"/>
        </w:numPr>
        <w:tabs>
          <w:tab w:val="left" w:pos="1095" w:leader="none"/>
        </w:tabs>
        <w:spacing w:before="0" w:after="0" w:line="240"/>
        <w:ind w:right="0" w:left="1080" w:hanging="36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Физическое совершенствование.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полуплугом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плугом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старты лицом, боком вперед, с предварительным поворотом, прыжки толчком, одной, двумя ногами.</w:t>
      </w: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p>
    <w:p>
      <w:pPr>
        <w:tabs>
          <w:tab w:val="left" w:pos="20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w:t>
      </w:r>
    </w:p>
    <w:p>
      <w:pPr>
        <w:tabs>
          <w:tab w:val="left" w:pos="20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работе;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pPr>
        <w:tabs>
          <w:tab w:val="left" w:pos="20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20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20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самостоятельно определять цели и составлять планы в рамках физкультурно-спортивной деятельности, </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эффективно взаимодействовать и разрешать конфликты в процессе игровой деятельности;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pPr>
        <w:tabs>
          <w:tab w:val="left" w:pos="2070"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2070"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tabs>
          <w:tab w:val="left" w:pos="2070" w:leader="none"/>
        </w:tabs>
        <w:spacing w:before="0" w:after="0" w:line="240"/>
        <w:ind w:right="0" w:left="720" w:firstLine="0"/>
        <w:jc w:val="lef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-знание истории развития современных зимних видов спорта, легендарных фигуристов и хоккеистов, принесших славу российскому и мировому спорту;</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-демонстрация совершенствования техники передвижения на коньках,</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-определение признаков положительного влияния катания на коньках на укрепление здоровья, устанавливать связь между развитием физических качеств и основных систем организма;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на катке;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-использование занятий на коньках для организации индивидуального отдыха и досуга, укрепления собственного здоровья, повышения уровня физических кондиций;</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-знание и применение способов и методов профилактики пагубных привычек, асоциального и созависимого поведения, знание антидопинговых правил.</w:t>
      </w: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ТЕМАТИЧЕСКОЕ ПЛАНИРОВАНИЕ</w:t>
      </w:r>
      <w:r>
        <w:rPr>
          <w:rFonts w:ascii="Times New Roman" w:hAnsi="Times New Roman" w:cs="Times New Roman" w:eastAsia="Times New Roman"/>
          <w:color w:val="000000"/>
          <w:spacing w:val="0"/>
          <w:position w:val="0"/>
          <w:sz w:val="28"/>
          <w:shd w:fill="auto" w:val="clear"/>
        </w:rPr>
        <w:t xml:space="preserve"> </w:t>
      </w:r>
    </w:p>
    <w:p>
      <w:pPr>
        <w:spacing w:before="0" w:after="0" w:line="470"/>
        <w:ind w:right="0" w:left="0" w:firstLine="720"/>
        <w:jc w:val="lef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 (10ч)</w:t>
      </w:r>
    </w:p>
    <w:tbl>
      <w:tblPr/>
      <w:tblGrid>
        <w:gridCol w:w="1332"/>
        <w:gridCol w:w="5476"/>
        <w:gridCol w:w="908"/>
        <w:gridCol w:w="2706"/>
      </w:tblGrid>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8"/>
                <w:shd w:fill="auto" w:val="clear"/>
              </w:rPr>
            </w:pPr>
            <w:r>
              <w:rPr>
                <w:rFonts w:ascii="Segoe UI Symbol" w:hAnsi="Segoe UI Symbol" w:cs="Segoe UI Symbol" w:eastAsia="Segoe UI Symbo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п/п</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Наименование разделов и тем программы</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Кол-во часов</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Электронный образовательный ресурс</w:t>
            </w:r>
          </w:p>
        </w:tc>
      </w:tr>
      <w:tr>
        <w:trPr>
          <w:trHeight w:val="1" w:hRule="atLeast"/>
          <w:jc w:val="left"/>
        </w:trPr>
        <w:tc>
          <w:tcPr>
            <w:tcW w:w="1042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1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Знания о физической культуре</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История развития современного фигурного катания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Известные фигуристы и хоккеисты.</w:t>
            </w:r>
          </w:p>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Достижения российских спортсменов в Олимпийских играх.</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Требования безопасности при организации катания на коньках. Характерные травмы и мероприятия по их предупреждению</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Итого по разделу</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042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2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Способы физкультурной деятельности</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w:t>
            </w:r>
          </w:p>
        </w:tc>
      </w:tr>
      <w:tr>
        <w:trPr>
          <w:trHeight w:val="2116" w:hRule="auto"/>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и проведение самостоятельных занятий на катке.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Первые внешние признаки утомления. Средства восстановления организма после физической нагрузки.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Правила ухода за спортивным инвентарем и оборудованием.</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Составление индивидуальных комплексов упражнений различной направленности.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Способы и методы профилактики пагубных привычек, асоциального и созависимого поведения. Противодействие допингу в спорте и борьба с ним.</w:t>
            </w:r>
          </w:p>
          <w:p>
            <w:pPr>
              <w:spacing w:before="0" w:after="0" w:line="240"/>
              <w:ind w:right="0" w:left="0" w:firstLine="0"/>
              <w:jc w:val="both"/>
              <w:rPr>
                <w:rFonts w:ascii="Times New Roman" w:hAnsi="Times New Roman" w:cs="Times New Roman" w:eastAsia="Times New Roman"/>
                <w:spacing w:val="0"/>
                <w:position w:val="0"/>
                <w:sz w:val="28"/>
                <w:shd w:fill="auto" w:val="clear"/>
              </w:rPr>
            </w:pP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p>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b/>
                <w:color w:val="auto"/>
                <w:spacing w:val="0"/>
                <w:position w:val="0"/>
                <w:sz w:val="28"/>
                <w:shd w:fill="auto" w:val="clear"/>
              </w:rPr>
            </w:pP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Итого по разделу</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042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3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Физическое совершенствование</w:t>
            </w:r>
            <w:r>
              <w:rPr>
                <w:rFonts w:ascii="Times New Roman" w:hAnsi="Times New Roman" w:cs="Times New Roman" w:eastAsia="Times New Roman"/>
                <w:b/>
                <w:color w:val="auto"/>
                <w:spacing w:val="0"/>
                <w:position w:val="0"/>
                <w:sz w:val="28"/>
                <w:shd w:fill="auto" w:val="clear"/>
              </w:rPr>
              <w:t xml:space="preserve">»</w:t>
            </w:r>
          </w:p>
        </w:tc>
      </w:tr>
      <w:tr>
        <w:trPr>
          <w:trHeight w:val="450" w:hRule="auto"/>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Индивидуальные технические действия передвижения на коньках: бег скользящими, короткими, скрестными шагами, спиной вперед.</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3.2.</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Индивидуальные технические действия передвижения на коньках: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3.3</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Индивидуальные технические действия передвижения на коньках: торможение и остановки с поворотом на 90 градусов на двух ногах, на одной,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полуплугом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плугом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старты лицом, боком вперед, с предварительным поворотом, прыжки толчком, одной, двумя ногами.</w:t>
            </w:r>
          </w:p>
          <w:p>
            <w:pPr>
              <w:spacing w:before="0" w:after="0" w:line="240"/>
              <w:ind w:right="0" w:left="0" w:firstLine="0"/>
              <w:jc w:val="left"/>
              <w:rPr>
                <w:rFonts w:ascii="Times New Roman" w:hAnsi="Times New Roman" w:cs="Times New Roman" w:eastAsia="Times New Roman"/>
                <w:spacing w:val="0"/>
                <w:position w:val="0"/>
                <w:sz w:val="28"/>
                <w:shd w:fill="auto" w:val="clear"/>
              </w:rPr>
            </w:pP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Итого по разделу</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ОБЩЕЕ КОЛИЧЕСТВО ЧАСОВ ПО МОДУЛЮ </w:t>
            </w:r>
          </w:p>
        </w:tc>
        <w:tc>
          <w:tcPr>
            <w:tcW w:w="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bl>
    <w:p>
      <w:pPr>
        <w:spacing w:before="0" w:after="0" w:line="470"/>
        <w:ind w:right="0" w:left="0" w:firstLine="720"/>
        <w:jc w:val="left"/>
        <w:rPr>
          <w:rFonts w:ascii="Times New Roman" w:hAnsi="Times New Roman" w:cs="Times New Roman" w:eastAsia="Times New Roman"/>
          <w:color w:val="000000"/>
          <w:spacing w:val="0"/>
          <w:position w:val="0"/>
          <w:sz w:val="28"/>
          <w:shd w:fill="auto" w:val="clear"/>
        </w:rPr>
      </w:pPr>
    </w:p>
    <w:p>
      <w:pPr>
        <w:spacing w:before="0" w:after="0" w:line="470"/>
        <w:ind w:right="0" w:left="0" w:firstLine="720"/>
        <w:jc w:val="left"/>
        <w:rPr>
          <w:rFonts w:ascii="Times New Roman" w:hAnsi="Times New Roman" w:cs="Times New Roman" w:eastAsia="Times New Roman"/>
          <w:color w:val="000000"/>
          <w:spacing w:val="0"/>
          <w:position w:val="0"/>
          <w:sz w:val="28"/>
          <w:shd w:fill="auto" w:val="clear"/>
        </w:rPr>
      </w:pPr>
    </w:p>
    <w:p>
      <w:pPr>
        <w:spacing w:before="0" w:after="0" w:line="470"/>
        <w:ind w:right="0" w:left="0" w:firstLine="720"/>
        <w:jc w:val="left"/>
        <w:rPr>
          <w:rFonts w:ascii="Times New Roman" w:hAnsi="Times New Roman" w:cs="Times New Roman" w:eastAsia="Times New Roman"/>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tabs>
          <w:tab w:val="left" w:pos="1830" w:leader="none"/>
        </w:tabs>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УЧЕБНОГО МОДУЛЯ</w:t>
      </w:r>
    </w:p>
    <w:p>
      <w:pPr>
        <w:tabs>
          <w:tab w:val="left" w:pos="1830" w:leader="none"/>
        </w:tabs>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СПОРТИВНЫЕ ИГРЫ</w:t>
      </w:r>
      <w:r>
        <w:rPr>
          <w:rFonts w:ascii="Times New Roman" w:hAnsi="Times New Roman" w:cs="Times New Roman" w:eastAsia="Times New Roman"/>
          <w:color w:val="000000"/>
          <w:spacing w:val="0"/>
          <w:position w:val="0"/>
          <w:sz w:val="28"/>
          <w:shd w:fill="auto" w:val="clear"/>
        </w:rPr>
        <w:t xml:space="preserve">»</w:t>
      </w:r>
    </w:p>
    <w:p>
      <w:pPr>
        <w:tabs>
          <w:tab w:val="left" w:pos="1830" w:leader="none"/>
        </w:tabs>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КЛАСС</w:t>
      </w:r>
    </w:p>
    <w:p>
      <w:pPr>
        <w:tabs>
          <w:tab w:val="left" w:pos="1882"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1882"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1882"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СОДЕРЖАНИЕ</w:t>
      </w:r>
    </w:p>
    <w:p>
      <w:pPr>
        <w:tabs>
          <w:tab w:val="left" w:pos="1882" w:leader="none"/>
        </w:tabs>
        <w:spacing w:before="0" w:after="0" w:line="240"/>
        <w:ind w:right="0" w:left="720" w:firstLine="0"/>
        <w:jc w:val="lef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w:t>
      </w:r>
    </w:p>
    <w:p>
      <w:pPr>
        <w:tabs>
          <w:tab w:val="left" w:pos="1882"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БАСКЕТБОЛ. ВОЛЕЙБОЛ. ФУТБОЛ</w:t>
      </w:r>
    </w:p>
    <w:p>
      <w:pPr>
        <w:numPr>
          <w:ilvl w:val="0"/>
          <w:numId w:val="259"/>
        </w:numPr>
        <w:tabs>
          <w:tab w:val="left" w:pos="1063" w:leader="none"/>
        </w:tabs>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Знания о виде спорта.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Правила по технике безопасности во время занятий и соревнований по игровым видам. Правила безопасного, правомерного поведения во время соревнований по игровому виду спорта в качестве зрителя или болельщика.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Профилактика пагубных привычек, асоциального поведения. Антидопинговое поведение.</w:t>
      </w:r>
    </w:p>
    <w:p>
      <w:pPr>
        <w:numPr>
          <w:ilvl w:val="0"/>
          <w:numId w:val="261"/>
        </w:numPr>
        <w:tabs>
          <w:tab w:val="left" w:pos="1087" w:leader="none"/>
        </w:tabs>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Способы физкультурной деятельности.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проведение самостоятельных занятий по спортивным играм и занятий на развитие физических качеств. Правила безопасности во время самостоятельных занятий баскетболом, волейболом, футболом.</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Комплексы упражнений общеразвивающей, подготовительной и специальной направленности.</w:t>
      </w:r>
    </w:p>
    <w:p>
      <w:pPr>
        <w:numPr>
          <w:ilvl w:val="0"/>
          <w:numId w:val="263"/>
        </w:numPr>
        <w:tabs>
          <w:tab w:val="left" w:pos="1108" w:leader="none"/>
        </w:tabs>
        <w:spacing w:before="0" w:after="0" w:line="240"/>
        <w:ind w:right="0" w:left="0" w:firstLine="72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Физическое совершенствование.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Футбол.</w:t>
      </w:r>
      <w:r>
        <w:rPr>
          <w:rFonts w:ascii="Times New Roman" w:hAnsi="Times New Roman" w:cs="Times New Roman" w:eastAsia="Times New Roman"/>
          <w:color w:val="000000"/>
          <w:spacing w:val="0"/>
          <w:position w:val="0"/>
          <w:sz w:val="28"/>
          <w:shd w:fill="auto" w:val="clear"/>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Баскетбол.</w:t>
      </w:r>
      <w:r>
        <w:rPr>
          <w:rFonts w:ascii="Times New Roman" w:hAnsi="Times New Roman" w:cs="Times New Roman" w:eastAsia="Times New Roman"/>
          <w:color w:val="000000"/>
          <w:spacing w:val="0"/>
          <w:position w:val="0"/>
          <w:sz w:val="28"/>
          <w:shd w:fill="auto" w:val="clear"/>
        </w:rPr>
        <w:t xml:space="preserve"> Техника выполнения игровых действий: вбрасывание мяча с лицевой линии, способы овладения мячом при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спорном мяче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Волейбол.</w:t>
      </w:r>
      <w:r>
        <w:rPr>
          <w:rFonts w:ascii="Times New Roman" w:hAnsi="Times New Roman" w:cs="Times New Roman" w:eastAsia="Times New Roman"/>
          <w:color w:val="000000"/>
          <w:spacing w:val="0"/>
          <w:position w:val="0"/>
          <w:sz w:val="28"/>
          <w:shd w:fill="auto" w:val="clear"/>
        </w:rPr>
        <w:t xml:space="preserve"> Техника выполнения игровых действий: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постановка блока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tabs>
          <w:tab w:val="left" w:pos="1882" w:leader="none"/>
        </w:tabs>
        <w:spacing w:before="0" w:after="0" w:line="240"/>
        <w:ind w:right="0" w:left="1080" w:firstLine="0"/>
        <w:jc w:val="left"/>
        <w:rPr>
          <w:rFonts w:ascii="Times New Roman" w:hAnsi="Times New Roman" w:cs="Times New Roman" w:eastAsia="Times New Roman"/>
          <w:b/>
          <w:color w:val="000000"/>
          <w:spacing w:val="0"/>
          <w:position w:val="0"/>
          <w:sz w:val="28"/>
          <w:shd w:fill="auto" w:val="clear"/>
        </w:rPr>
      </w:pPr>
    </w:p>
    <w:p>
      <w:pPr>
        <w:tabs>
          <w:tab w:val="left" w:pos="1882" w:leader="none"/>
        </w:tabs>
        <w:spacing w:before="0" w:after="0" w:line="240"/>
        <w:ind w:right="0" w:left="1080" w:firstLine="0"/>
        <w:jc w:val="left"/>
        <w:rPr>
          <w:rFonts w:ascii="Times New Roman" w:hAnsi="Times New Roman" w:cs="Times New Roman" w:eastAsia="Times New Roman"/>
          <w:b/>
          <w:color w:val="000000"/>
          <w:spacing w:val="0"/>
          <w:position w:val="0"/>
          <w:sz w:val="28"/>
          <w:shd w:fill="auto" w:val="clear"/>
        </w:rPr>
      </w:pPr>
    </w:p>
    <w:p>
      <w:pPr>
        <w:tabs>
          <w:tab w:val="left" w:pos="1882" w:leader="none"/>
        </w:tabs>
        <w:spacing w:before="0" w:after="0" w:line="240"/>
        <w:ind w:right="0" w:left="1080" w:firstLine="0"/>
        <w:jc w:val="left"/>
        <w:rPr>
          <w:rFonts w:ascii="Times New Roman" w:hAnsi="Times New Roman" w:cs="Times New Roman" w:eastAsia="Times New Roman"/>
          <w:b/>
          <w:color w:val="000000"/>
          <w:spacing w:val="0"/>
          <w:position w:val="0"/>
          <w:sz w:val="28"/>
          <w:shd w:fill="auto" w:val="clear"/>
        </w:rPr>
      </w:pPr>
    </w:p>
    <w:p>
      <w:pPr>
        <w:tabs>
          <w:tab w:val="left" w:pos="20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w:t>
      </w:r>
    </w:p>
    <w:p>
      <w:pPr>
        <w:tabs>
          <w:tab w:val="left" w:pos="2087" w:leader="none"/>
        </w:tabs>
        <w:spacing w:before="0" w:after="0" w:line="240"/>
        <w:ind w:right="0" w:left="74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40"/>
        <w:ind w:right="0" w:left="0" w:firstLine="74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pPr>
        <w:spacing w:before="0" w:after="0" w:line="240"/>
        <w:ind w:right="0" w:left="0" w:firstLine="74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pPr>
        <w:spacing w:before="0" w:after="0" w:line="240"/>
        <w:ind w:right="0" w:left="0" w:firstLine="74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pPr>
        <w:spacing w:before="0" w:after="0" w:line="240"/>
        <w:ind w:right="0" w:left="0" w:firstLine="74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pPr>
        <w:spacing w:before="0" w:after="0" w:line="240"/>
        <w:ind w:right="0" w:left="0" w:firstLine="74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-способность к самостоятельной, творческой и ответственной деятельности средствами футбола;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оказывать первую помощь при травмах и повреждениях.</w:t>
      </w:r>
    </w:p>
    <w:p>
      <w:pPr>
        <w:tabs>
          <w:tab w:val="left" w:pos="208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208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208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-осуществлять, контролировать и корректировать учебную, игровую и соревновательную деятельность по футболу;</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pPr>
        <w:tabs>
          <w:tab w:val="left" w:pos="13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13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tabs>
          <w:tab w:val="left" w:pos="1374" w:leader="none"/>
        </w:tabs>
        <w:spacing w:before="0" w:after="0" w:line="240"/>
        <w:ind w:right="0" w:left="720" w:firstLine="0"/>
        <w:jc w:val="lef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w:t>
      </w:r>
    </w:p>
    <w:p>
      <w:pPr>
        <w:tabs>
          <w:tab w:val="left" w:pos="1374" w:leader="none"/>
        </w:tabs>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применять изученные тактические действия в учебной, игровой, соревновательной и досуговой деятельности;</w:t>
      </w:r>
    </w:p>
    <w:p>
      <w:pPr>
        <w:tabs>
          <w:tab w:val="left" w:pos="1374" w:leader="none"/>
        </w:tabs>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планировать, организовывать, проводить самостоятельные тренировки; </w:t>
      </w:r>
    </w:p>
    <w:p>
      <w:pPr>
        <w:tabs>
          <w:tab w:val="left" w:pos="1374" w:leader="none"/>
        </w:tabs>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-способность применять способы и методы профилактики пагубных привычек, асоциального и созависимого поведения, знание понятий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допинг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антидопинг</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-способность характеризовать влияние занятий спортом  на физическую, психическую, интеллектуальную и социальную деятельность человека;</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различными спортивными играми;</w:t>
      </w:r>
    </w:p>
    <w:p>
      <w:pPr>
        <w:spacing w:before="0" w:after="0" w:line="24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-способность характеризовать и демонстрировать комплексы упражнений, формирующие двигательные умения и навыки тактических приемов игрока и тактики в спортивной игре;</w:t>
      </w:r>
    </w:p>
    <w:p>
      <w:pPr>
        <w:tabs>
          <w:tab w:val="left" w:pos="13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13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tabs>
          <w:tab w:val="left" w:pos="1374" w:leader="none"/>
        </w:tabs>
        <w:spacing w:before="0" w:after="0" w:line="240"/>
        <w:ind w:right="0" w:left="72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72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ТЕМАТИЧЕСКОЕ ПЛАНИРОВАНИЕ</w:t>
      </w:r>
      <w:r>
        <w:rPr>
          <w:rFonts w:ascii="Times New Roman" w:hAnsi="Times New Roman" w:cs="Times New Roman" w:eastAsia="Times New Roman"/>
          <w:color w:val="000000"/>
          <w:spacing w:val="0"/>
          <w:position w:val="0"/>
          <w:sz w:val="28"/>
          <w:shd w:fill="auto" w:val="clear"/>
        </w:rPr>
        <w:t xml:space="preserve"> </w:t>
      </w:r>
    </w:p>
    <w:p>
      <w:pPr>
        <w:spacing w:before="0" w:after="0" w:line="470"/>
        <w:ind w:right="0" w:left="0" w:firstLine="720"/>
        <w:jc w:val="lef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класс (18ч)</w:t>
      </w:r>
    </w:p>
    <w:tbl>
      <w:tblPr/>
      <w:tblGrid>
        <w:gridCol w:w="1332"/>
        <w:gridCol w:w="5476"/>
        <w:gridCol w:w="12"/>
        <w:gridCol w:w="896"/>
        <w:gridCol w:w="2706"/>
      </w:tblGrid>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8"/>
                <w:shd w:fill="auto" w:val="clear"/>
              </w:rPr>
            </w:pPr>
            <w:r>
              <w:rPr>
                <w:rFonts w:ascii="Segoe UI Symbol" w:hAnsi="Segoe UI Symbol" w:cs="Segoe UI Symbol" w:eastAsia="Segoe UI Symbo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п/п</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Наименование разделов и тем программы</w:t>
            </w:r>
          </w:p>
        </w:tc>
        <w:tc>
          <w:tcPr>
            <w:tcW w:w="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Кол-во часов</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Электронный образовательный ресурс</w:t>
            </w:r>
          </w:p>
        </w:tc>
      </w:tr>
      <w:tr>
        <w:trPr>
          <w:trHeight w:val="1" w:hRule="atLeast"/>
          <w:jc w:val="left"/>
        </w:trPr>
        <w:tc>
          <w:tcPr>
            <w:tcW w:w="104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1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Знания о физической культуре</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Правила по технике безопасности во время занятий и соревнований по игровым видам. </w:t>
            </w:r>
          </w:p>
        </w:tc>
        <w:tc>
          <w:tcPr>
            <w:tcW w:w="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Правила безопасного, правомерного поведения во время соревнований по игровому виду спорта в качестве зрителя или болельщика.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Профилактика пагубных привычек, асоциального поведения. Антидопинговое поведение.</w:t>
            </w:r>
          </w:p>
          <w:p>
            <w:pPr>
              <w:spacing w:before="0" w:after="0" w:line="240"/>
              <w:ind w:right="0" w:left="0" w:firstLine="0"/>
              <w:jc w:val="both"/>
              <w:rPr>
                <w:rFonts w:ascii="Times New Roman" w:hAnsi="Times New Roman" w:cs="Times New Roman" w:eastAsia="Times New Roman"/>
                <w:spacing w:val="0"/>
                <w:position w:val="0"/>
                <w:sz w:val="28"/>
                <w:shd w:fill="auto" w:val="clear"/>
              </w:rPr>
            </w:pPr>
          </w:p>
        </w:tc>
        <w:tc>
          <w:tcPr>
            <w:tcW w:w="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0,5</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Итого по разделу</w:t>
            </w:r>
          </w:p>
        </w:tc>
        <w:tc>
          <w:tcPr>
            <w:tcW w:w="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04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2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Способы физкультурной деятельности</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w:t>
            </w: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r>
          </w:p>
        </w:tc>
        <w:tc>
          <w:tcPr>
            <w:tcW w:w="5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проведение самостоятельных занятий по спортивным играм и занятий на развитие физических качеств. Комплексы упражнений общеразвивающей, подготовительной и специальной направленности.</w:t>
            </w:r>
          </w:p>
        </w:tc>
        <w:tc>
          <w:tcPr>
            <w:tcW w:w="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Итого по разделу</w:t>
            </w:r>
          </w:p>
        </w:tc>
        <w:tc>
          <w:tcPr>
            <w:tcW w:w="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04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3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Физическое совершенствование</w:t>
            </w:r>
            <w:r>
              <w:rPr>
                <w:rFonts w:ascii="Times New Roman" w:hAnsi="Times New Roman" w:cs="Times New Roman" w:eastAsia="Times New Roman"/>
                <w:b/>
                <w:color w:val="auto"/>
                <w:spacing w:val="0"/>
                <w:position w:val="0"/>
                <w:sz w:val="28"/>
                <w:shd w:fill="auto" w:val="clear"/>
              </w:rPr>
              <w:t xml:space="preserve">»</w:t>
            </w:r>
          </w:p>
        </w:tc>
      </w:tr>
      <w:tr>
        <w:trPr>
          <w:trHeight w:val="450" w:hRule="auto"/>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w:t>
            </w:r>
          </w:p>
        </w:tc>
        <w:tc>
          <w:tcPr>
            <w:tcW w:w="548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Футбол.</w:t>
            </w:r>
            <w:r>
              <w:rPr>
                <w:rFonts w:ascii="Times New Roman" w:hAnsi="Times New Roman" w:cs="Times New Roman" w:eastAsia="Times New Roman"/>
                <w:color w:val="000000"/>
                <w:spacing w:val="0"/>
                <w:position w:val="0"/>
                <w:sz w:val="28"/>
                <w:shd w:fill="auto" w:val="clear"/>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pPr>
              <w:spacing w:before="0" w:after="0" w:line="240"/>
              <w:ind w:right="0" w:left="0" w:firstLine="0"/>
              <w:jc w:val="both"/>
              <w:rPr>
                <w:rFonts w:ascii="Times New Roman" w:hAnsi="Times New Roman" w:cs="Times New Roman" w:eastAsia="Times New Roman"/>
                <w:spacing w:val="0"/>
                <w:position w:val="0"/>
                <w:sz w:val="28"/>
                <w:shd w:fill="auto" w:val="clear"/>
              </w:rPr>
            </w:pPr>
          </w:p>
        </w:tc>
        <w:tc>
          <w:tcPr>
            <w:tcW w:w="8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3.2.</w:t>
            </w:r>
          </w:p>
        </w:tc>
        <w:tc>
          <w:tcPr>
            <w:tcW w:w="548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Баскетбол.</w:t>
            </w:r>
            <w:r>
              <w:rPr>
                <w:rFonts w:ascii="Times New Roman" w:hAnsi="Times New Roman" w:cs="Times New Roman" w:eastAsia="Times New Roman"/>
                <w:color w:val="000000"/>
                <w:spacing w:val="0"/>
                <w:position w:val="0"/>
                <w:sz w:val="28"/>
                <w:shd w:fill="auto" w:val="clear"/>
              </w:rPr>
              <w:t xml:space="preserve"> Техника выполнения игровых действий: вбрасывание мяча с лицевой линии, способы овладения мячом при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спорном мяче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40"/>
              <w:ind w:right="0" w:left="0" w:firstLine="0"/>
              <w:jc w:val="left"/>
              <w:rPr>
                <w:rFonts w:ascii="Times New Roman" w:hAnsi="Times New Roman" w:cs="Times New Roman" w:eastAsia="Times New Roman"/>
                <w:spacing w:val="0"/>
                <w:position w:val="0"/>
                <w:sz w:val="28"/>
                <w:shd w:fill="auto" w:val="clear"/>
              </w:rPr>
            </w:pPr>
          </w:p>
        </w:tc>
        <w:tc>
          <w:tcPr>
            <w:tcW w:w="8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1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3.3</w:t>
            </w:r>
          </w:p>
        </w:tc>
        <w:tc>
          <w:tcPr>
            <w:tcW w:w="548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Волейбол.</w:t>
            </w:r>
            <w:r>
              <w:rPr>
                <w:rFonts w:ascii="Times New Roman" w:hAnsi="Times New Roman" w:cs="Times New Roman" w:eastAsia="Times New Roman"/>
                <w:color w:val="000000"/>
                <w:spacing w:val="0"/>
                <w:position w:val="0"/>
                <w:sz w:val="28"/>
                <w:shd w:fill="auto" w:val="clear"/>
              </w:rPr>
              <w:t xml:space="preserve"> Техника выполнения игровых действий: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постановка блока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40"/>
              <w:ind w:right="0" w:left="0" w:firstLine="0"/>
              <w:jc w:val="left"/>
              <w:rPr>
                <w:rFonts w:ascii="Times New Roman" w:hAnsi="Times New Roman" w:cs="Times New Roman" w:eastAsia="Times New Roman"/>
                <w:spacing w:val="0"/>
                <w:position w:val="0"/>
                <w:sz w:val="28"/>
                <w:shd w:fill="auto" w:val="clear"/>
              </w:rPr>
            </w:pPr>
          </w:p>
        </w:tc>
        <w:tc>
          <w:tcPr>
            <w:tcW w:w="8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Итого по разделу</w:t>
            </w:r>
          </w:p>
        </w:tc>
        <w:tc>
          <w:tcPr>
            <w:tcW w:w="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68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ОБЩЕЕ КОЛИЧЕСТВО ЧАСОВ ПО МОДУЛЮ </w:t>
            </w:r>
          </w:p>
        </w:tc>
        <w:tc>
          <w:tcPr>
            <w:tcW w:w="9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w:t>
            </w:r>
          </w:p>
        </w:tc>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widowControl w:val="false"/>
              <w:tabs>
                <w:tab w:val="left" w:pos="308" w:leader="none"/>
              </w:tabs>
              <w:spacing w:before="131" w:after="0" w:line="276"/>
              <w:ind w:right="0" w:left="0" w:firstLine="0"/>
              <w:jc w:val="left"/>
              <w:rPr>
                <w:rFonts w:ascii="Times New Roman" w:hAnsi="Times New Roman" w:cs="Times New Roman" w:eastAsia="Times New Roman"/>
                <w:color w:val="auto"/>
                <w:spacing w:val="0"/>
                <w:position w:val="0"/>
                <w:sz w:val="28"/>
                <w:shd w:fill="auto" w:val="clear"/>
              </w:rPr>
            </w:pPr>
          </w:p>
        </w:tc>
      </w:tr>
    </w:tbl>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left" w:pos="1830" w:leader="none"/>
        </w:tabs>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470"/>
        <w:ind w:right="0" w:left="0" w:firstLine="720"/>
        <w:jc w:val="both"/>
        <w:rPr>
          <w:rFonts w:ascii="Times New Roman" w:hAnsi="Times New Roman" w:cs="Times New Roman" w:eastAsia="Times New Roman"/>
          <w:color w:val="000000"/>
          <w:spacing w:val="0"/>
          <w:position w:val="0"/>
          <w:sz w:val="28"/>
          <w:shd w:fill="auto" w:val="clear"/>
        </w:rPr>
      </w:pPr>
    </w:p>
    <w:p>
      <w:pPr>
        <w:spacing w:before="0" w:after="0" w:line="470"/>
        <w:ind w:right="0" w:left="0" w:firstLine="720"/>
        <w:jc w:val="left"/>
        <w:rPr>
          <w:rFonts w:ascii="Times New Roman" w:hAnsi="Times New Roman" w:cs="Times New Roman" w:eastAsia="Times New Roman"/>
          <w:color w:val="000000"/>
          <w:spacing w:val="0"/>
          <w:position w:val="0"/>
          <w:sz w:val="28"/>
          <w:shd w:fill="auto" w:val="clear"/>
        </w:rPr>
      </w:pPr>
    </w:p>
    <w:p>
      <w:pPr>
        <w:spacing w:before="0" w:after="0" w:line="47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470"/>
        <w:ind w:right="0" w:left="0" w:firstLine="720"/>
        <w:jc w:val="left"/>
        <w:rPr>
          <w:rFonts w:ascii="Times New Roman" w:hAnsi="Times New Roman" w:cs="Times New Roman" w:eastAsia="Times New Roman"/>
          <w:color w:val="000000"/>
          <w:spacing w:val="0"/>
          <w:position w:val="0"/>
          <w:sz w:val="28"/>
          <w:shd w:fill="auto" w:val="clear"/>
        </w:rPr>
      </w:pPr>
    </w:p>
    <w:p>
      <w:pPr>
        <w:spacing w:before="0" w:after="0" w:line="470"/>
        <w:ind w:right="0" w:left="0" w:firstLine="720"/>
        <w:jc w:val="both"/>
        <w:rPr>
          <w:rFonts w:ascii="Times New Roman" w:hAnsi="Times New Roman" w:cs="Times New Roman" w:eastAsia="Times New Roman"/>
          <w:color w:val="000000"/>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4">
    <w:abstractNumId w:val="66"/>
  </w:num>
  <w:num w:numId="6">
    <w:abstractNumId w:val="60"/>
  </w:num>
  <w:num w:numId="8">
    <w:abstractNumId w:val="54"/>
  </w:num>
  <w:num w:numId="86">
    <w:abstractNumId w:val="48"/>
  </w:num>
  <w:num w:numId="88">
    <w:abstractNumId w:val="42"/>
  </w:num>
  <w:num w:numId="90">
    <w:abstractNumId w:val="36"/>
  </w:num>
  <w:num w:numId="172">
    <w:abstractNumId w:val="30"/>
  </w:num>
  <w:num w:numId="174">
    <w:abstractNumId w:val="24"/>
  </w:num>
  <w:num w:numId="178">
    <w:abstractNumId w:val="18"/>
  </w:num>
  <w:num w:numId="259">
    <w:abstractNumId w:val="12"/>
  </w:num>
  <w:num w:numId="261">
    <w:abstractNumId w:val="6"/>
  </w:num>
  <w:num w:numId="26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