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0EA" w:rsidRDefault="00DC40EA" w:rsidP="004B15E9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2692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E9" w:rsidRDefault="00DC40EA" w:rsidP="004B15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DC40EA" w:rsidRDefault="00DC40EA" w:rsidP="004B15E9">
      <w:pPr>
        <w:jc w:val="center"/>
        <w:rPr>
          <w:sz w:val="32"/>
          <w:szCs w:val="32"/>
        </w:rPr>
      </w:pPr>
    </w:p>
    <w:p w:rsidR="00CB26E7" w:rsidRPr="004B15E9" w:rsidRDefault="00CB26E7" w:rsidP="004B15E9">
      <w:pPr>
        <w:rPr>
          <w:sz w:val="32"/>
          <w:szCs w:val="32"/>
        </w:rPr>
      </w:pPr>
      <w:r w:rsidRPr="00CB2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Рецензенты: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А. Матюхина, зав. отделом обществоведческих дисциплин.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В. Фокина, методист отдела обществоведческих дисциплин.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К. Мищенко, зам. председателя отдела религиозного образования и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катехизации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CB2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Орловско-Болховской</w:t>
      </w:r>
      <w:proofErr w:type="spellEnd"/>
      <w:proofErr w:type="gramEnd"/>
      <w:r w:rsidRPr="00CB26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митрополии, академик Международной академии детско-юношеского туризма и экскурсий.</w:t>
      </w:r>
    </w:p>
    <w:p w:rsidR="00CB26E7" w:rsidRPr="00CB26E7" w:rsidRDefault="00CB26E7" w:rsidP="00CB26E7">
      <w:pPr>
        <w:shd w:val="clear" w:color="auto" w:fill="FFFFFF"/>
        <w:spacing w:before="100" w:beforeAutospacing="1" w:after="199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Родина Н. И. Духовное наследие Орловского края. Рабочая программа учебного курса [Текст]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: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рабочая программа / Н. И. Родина ; под ред. Л. Н.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Жиронкиной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— Орёл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: 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Бюджетное учреждение Орловской области дополнительного профессионального образования «Институт развития образования», 2017. — 22 с.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left="48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©</w:t>
      </w:r>
      <w:r w:rsidRPr="00CB26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Бюджетное учреждение Орловской области дополнительного профессионального образования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left="485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«Институт развития образования», 2017</w:t>
      </w:r>
    </w:p>
    <w:p w:rsidR="00CB26E7" w:rsidRPr="00CB26E7" w:rsidRDefault="00CB26E7" w:rsidP="00CB26E7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Пояснительная записка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учебного курса «Духовное наследие Орловского края. 6—7 классы» на уровне основного общего образования обусловлено необходимостью духовно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нравственного и патриотического воспитания обучающихся, формирования их духовных интересов и ценностей. Обновление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методических подходов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использование образовательных технологий позволяет вовлекать обучающихся в поисковую и исследовательскую деятельность по данному направлению.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Федеральном законе об образовании № 273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от 29. 12. 2012 г. большое внимание уделяется вопросам духовно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нравственного образования и воспитания: «Образование — единый целенаправленный процесс воспитания и обучения… совокупность приобретаемых знаний, умений, навыков, ценностных установок, опыта деятельности и компетенции интеллектуального, духовно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нравственного развития человека… Воспитание — деятельность, направленная на развитие личности, создание условий для самоопределения и социализации обучающегося… на основе духовно-нравственных ценностей и принятых в обществе правил и норм поведения…».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стандартах нового поколения чётко определено: «Духовно-нравственное воспитание — неотъемлемая часть ФГОС». В вышеуказанных документах отмечается приоритетное значение духовно-нравственного направления в образовательном процессе современной школы. Безусловно, в основе его реализации должна быть православная традиция, влияние которой на отечественную культуру во все времена являлась залогом духовного 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здоровья человека и общества и процветания российского государства. В основе православной традиции всегда лежало православное вероучение, которое способствовало сохранению вечных духовных ценностей. Кроме того, у нас есть многочисленные примеры святости и высокой нравственности из жизни выдающихся людей Отечества.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духовном наследии святых отцов Русской православной церкви мы находим ориентиры для педагогической деятельности. Вот некоторые из них: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«…всякая преподаваемая христианину наука должна быть пропитана началами христианскими, и притом православными… Христианские начала истинны». 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Святитель Феофан Затворник (</w:t>
      </w:r>
      <w:proofErr w:type="spell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Вышенский</w:t>
      </w:r>
      <w:proofErr w:type="spell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(сборник «Православная церковь и образование».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2015.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64).</w:t>
      </w:r>
      <w:proofErr w:type="gramEnd"/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 будущей России образование не должно отделяться от духовного воспитания – ни в народной школе, ни в гимназиях, ни в профессиональных училищах, ни в университетах…». 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Ильин Иван Александрович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(Там же, с. 99).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«…Высшей целью образования у христиан, как и в древности, остаётся созидание в себе образа и подобия Божия, семена чего есть в каждом человеке. «Душа человека, говорит Тертуллиан, по природе своей христианка»….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Светское специализированное образование должно освящаться общим христианским образованием, органически сочетаться с ними с христианским отношением к миру» 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Протоиерей Глеб </w:t>
      </w:r>
      <w:proofErr w:type="spell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Каледа</w:t>
      </w:r>
      <w:proofErr w:type="spell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(Там же, с.112).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«Правильное понимание детьми, что такое православная или иная традиционная для России религиозная культура, как ничто иное убережёт их от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псевдорелигиозных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течений, сект и откровенных ересей. Это вопрос национальной безопасности». 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Митрополит Ростовский и </w:t>
      </w:r>
      <w:proofErr w:type="spell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Новочеркасский</w:t>
      </w:r>
      <w:proofErr w:type="spell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Меркурий, председатель Синодального отдела религиозного отдела и </w:t>
      </w:r>
      <w:proofErr w:type="spell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катехизации</w:t>
      </w:r>
      <w:proofErr w:type="spell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(Там же, с.140).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Историю Российского государства невозможно изучить, не зная истории малой Родины. В далёком прошлом Орёл выполнял не только функцию оборонительной крепости, но и был связующим звеном между великими культурами и религиями Востока и Запада.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курса «Духовное наследие Орловского края» несёт в себе импульс возрождения русской духовности, национального самосознания. Учащиеся начинают ценить историю своих предков, беречь святыни родной земли, любить своё отечество. А Отечество, как писал митрополит Санкт-Петербургский и Ладожский Иоанн, — «понятие священное, ибо его даровал всякому народу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Господь Бог, от которого именуется каждое отечество».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Предметом изучения курса является изучение духовного наследия Орловского края. Духовная наследие Орловского края — это часть великой культуры русского народа. Её можно понять только через изучение истории православия.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Президент Российской Федерации В. В. Путин в своем обращении к Федеральному собранию (декабрь 2015 г.) отметил: «Самое важное сегодня — сохранение духовного и культурного наследия России». Поэтому особенностью курса «Духовное наследие Орловского края» является глубокое переосмысление истории родного края на основе вечных ценностей православия. Значимой частью курса будет изучение наследия святых отцов, подвижников и выдающихся деятелей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Орловщины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истории святынь и духовной литературы в учебном курсе имеет целью приблизить обучающихся к пониманию сути православия — религии русского народа, которая лежит в основе культуры, нравственной традиции, моральных и этических норм. Кроме того, учебные занятия дают возможность учащимся ознакомиться с жизнью ярких представителей просвещения, подвижничества и святости Русской Православной Церкви. История православных праздников изучается в соответствии с православным календарём.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предполагает культурологический подход к изучению духовного наследия Орловского края, имеет духовно-нравственную, социальную,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общеинтеллектуальную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общекультурную направленность. Его изучение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предполагается в рамках предметной области «Основы духовно-нравственной культуры народов России». Возможные модели реализации содержания программы: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занятия по предметной области ОДНКНР, учитывающие региональные</w:t>
      </w:r>
      <w:r w:rsidRPr="00CB26E7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особенности, включённые в часть учебного плана, формируемую участниками образовательных отношений;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включение в рабочие программы учебных предметов, курсов, дисциплин других предметных областей, тем, содержащих вопросы духовно-нравственного воспитания;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включение занятий во внеурочную деятельность в рамках реализации Программы воспитания и социализации обучающихся.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Таким образом, по решению образовательной организации и в соответствии с письмом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Минобрнауки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РФ от 25 мая 2015 г. № 08-761</w:t>
      </w:r>
      <w:bookmarkStart w:id="0" w:name="footnote_back_1"/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docviewer.yandex.ru/view/334430301/?*=rqLpd1LEm%2BzZdv8pCdTGSGxOmGp7InVybCI6InlhLWJyb3dzZXI6Ly80RFQxdVhFUFJySlJYbFVGb2V3cnVNQkxnQjJtMWRjenR5ZWdCQWZTX3d4S1pMYmlIQmtRbzFVb0FzSFVFX25PUGF2RENIRXRLendIaDJUc1hYY00zcjBiaElSY1ltaEU4cUh0bXRjb2ZfSWV5ckRHazJuSm04bGxfZDYwN2pTVUU3R1ZNWlNtMHJybUhCRF94bEQ0Y2c9PT9zaWduPWRXcHNhNktWQUpmSUt1cVJsbWF1bzExUmZmSnhLdllfcnR2LVh4VWdBclU9IiwidGl0bGUiOiLQoNCw0LHQvtGH0LDRjyDQv9GA0L7Qs9GA0LDQvNC80LAg0YPRh9C10LHQvdC%2B0LPQviDQutGD0YDRgdCwLiAg0JTRg9GF0L7QstC90L7QtSDQvdCw0YHQu9C10LTQuNC1INCe0YDQu9C%2B0LLRgdC60L7Qs9C%2BINC60YDQsNGPLiAgNi03INC60LvQsNGB0YHRiy5kb2MiLCJ1aWQiOiIzMzQ0MzAzMDEiLCJ5dSI6Ijg3NDY3MjMyMTQ0Njc1MzIwOSIsIm5vaWZyYW1lIjpmYWxzZSwidHMiOjE1MDU3NDQ1NzkwNDB9" \l "footnote_1" </w:instrText>
      </w:r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CB26E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1</w:t>
      </w:r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bookmarkEnd w:id="0"/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Федеральным государственным образовательным стандартом основного общего образования</w:t>
      </w:r>
      <w:bookmarkStart w:id="1" w:name="footnote_back_2"/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docviewer.yandex.ru/view/334430301/?*=rqLpd1LEm%2BzZdv8pCdTGSGxOmGp7InVybCI6InlhLWJyb3dzZXI6Ly80RFQxdVhFUFJySlJYbFVGb2V3cnVNQkxnQjJtMWRjenR5ZWdCQWZTX3d4S1pMYmlIQmtRbzFVb0FzSFVFX25PUGF2RENIRXRLendIaDJUc1hYY00zcjBiaElSY1ltaEU4cUh0bXRjb2ZfSWV5ckRHazJuSm04bGxfZDYwN2pTVUU3R1ZNWlNtMHJybUhCRF94bEQ0Y2c9PT9zaWduPWRXcHNhNktWQUpmSUt1cVJsbWF1bzExUmZmSnhLdllfcnR2LVh4VWdBclU9IiwidGl0bGUiOiLQoNCw0LHQvtGH0LDRjyDQv9GA0L7Qs9GA0LDQvNC80LAg0YPRh9C10LHQvdC%2B0LPQviDQutGD0YDRgdCwLiAg0JTRg9GF0L7QstC90L7QtSDQvdCw0YHQu9C10LTQuNC1INCe0YDQu9C%2B0LLRgdC60L7Qs9C%2BINC60YDQsNGPLiAgNi03INC60LvQsNGB0YHRiy5kb2MiLCJ1aWQiOiIzMzQ0MzAzMDEiLCJ5dSI6Ijg3NDY3MjMyMTQ0Njc1MzIwOSIsIm5vaWZyYW1lIjpmYWxzZSwidHMiOjE1MDU3NDQ1NzkwNDB9" \l "footnote_2" </w:instrText>
      </w:r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CB26E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2</w:t>
      </w:r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bookmarkEnd w:id="1"/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данный курс может быть переработан в курс внеурочной деятельности с внесением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соответствующих изменений в </w:t>
      </w: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программу, а также использован в учебное занятие или интеграцию в рабочие программы учебных предметов.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«Духовное наследие Орловского края» рассчитана на 68 часов для изучения в 6—7 классах общеобразовательных организаций. Содержание курса основано на концентрическом принципе.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УМК «Духовное наследие Орловского края. 6—7 классы» включает следующие компоненты: рабочая программа курса, методические пособия для учителя, рабочие тетради для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(6, 7 класс).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предлагается использовать различные формы организации учебной деятельности: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коллективную / аудиторную, которая предполагает такие виды учебной деятельности, как работа с источниками, с текстами, картой Орловской области, беседы с опорой на тексты поучений святых, исследования, виртуальные экскурсии, рассматривание картин, икон, проектная деятельность, просмотр и обсуждение видеофильмов и др.;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коллективную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внеаудиторную, которая предполагает такие виды деятельности, как экскурсии в музеи, посещение храмов и др.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изучении учебного курса «Духовное наследие Орловского края» возможно оценивание, как минимум,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результатов, как максимум, при условии двухгодичного изучения курса, рассчитанного на 68 часов, — предметных и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с выставлением </w:t>
      </w: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отметки.</w:t>
      </w:r>
      <w:r w:rsidRPr="00CB26E7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Общеобразовательная организация самостоятельно принимает решение о форме оценивания достижения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освоению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содержания программы, разрабатывает оценочные, диагностические материалы.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Личностные результаты обучающихся не подлежат персонифицированной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оценке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результаты в виде отметок в журнал не выставляются.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курса «Духовное наследие Орловского края» включает пояснительную записку, планируемые результаты освоения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курса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курса внеурочной деятельности с указанием форм организации и видов деятельности, тематическое планирование.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программы: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понимание учащимися назначения и смысла жизни человека через воспитание духовности и нравственности, уважения к 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прошлому и настоящему своей малой родины, к выдающимся деятелям как примерам высокой нравственности и беззаветного служения Отечеству.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программы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обучающихся с историей Орловского края, фактами, событиями, биографиями исторических и общественных деятелей, подвижников Русской Православной Церкви;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качеств патриотизма и гражданственности, ответственного и уважительного отношения к святыням родного края, любви к отечественной истории на примерах жизни и подвига выдающихся людей родного края;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способностей к самостоятельному анализу событий истории Орловского края в его духовно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краеведческом аспекте связей, раскрытию причинно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следственных связей, обобщению фактов, полученных в ходе изучения курса.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Учебные занятия проводятся на основе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 и предусматривают использование рабочих тетрадей с учебными текстами и вопросами и заданиями к ним. Незнакомые слова в текстах выделены курсивом, их разъяснение дано в рубрике «Для справок» и Словарике, помещённом в конце книги.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организации и виды учебной деятельности: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беседы, работа с текстом, работа с историческими документами, исследовательская и проектная деятельность, экскурсии, выставки, практические работы (работа с исторической картой, таблицами, схемами), викторины и др. Данный курс предусматривает проведение консультаций по подготовке и защите проектов, написанию творческих работ, проведению внеклассных мероприятий.</w:t>
      </w:r>
    </w:p>
    <w:p w:rsidR="00CB26E7" w:rsidRPr="00CB26E7" w:rsidRDefault="00CB26E7" w:rsidP="00CB2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br/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1.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Планируемые результаты освоения курса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Предметные результаты: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осуществлять поиск необходимой информации для выполнения заданий и анализировать её; слушать собеседника, рассказать о выдающихся людях и событиях; высказывать свое мнение; готовить сообщения по выбранным темам;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читать историческую карту, находить и показывать на ней изучаемые историко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культурные объекты; описывать их месторасположение;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рассказывать (устно или письменно) о событиях, личностях и их роли в истории родного края;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составлять описания образа жизни предков, памятников материальной и духовной культуры родного края;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объяснять причины и следствия важных событий в истории края;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определять роль личностей в истории родного края;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 относиться к Родине, большой и малой, к природе, историческому и культурному наследию народов России, государству;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гражданские, православные и народные праздники.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Метапредметные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результаты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(регулятивные, познавательные, коммуникативные УУД):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способностью принимать и сохранять цели и задачи учебной деятельности, находить средства её осуществления;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умений планировать, контролировать и оценивать учебные действия в соответствии с поставленной задачей;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умение осуществлять поиск нужной информации для выполнения учебных заданий;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логическими действиями анализа, синтеза, сравнения, обобщения;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готовность и умение слушать собеседника, вести диалог, признавать возможность существования различных точек зрения и право каждого иметь свою собственную;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способность решать творческие задачи, представлять результаты своей деятельности в различных формах (сообщение, рассказ, доклад, презентация и др.);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умения адекватно оценивать собственное поведение и поведение окружающих, правильно распределять роли в совместной деятельности.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Личностные результаты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умение осуществлять нравственный выбор в соответствии с нравственными принципами и духовными традициями народов России, общепринятых в российском обществе нравственных нормах и ценностях.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доброжелательности и эмоционально-нравственной отзывчивости, понимания и сопереживания чувствам других людей.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получение опыта эмоционально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ценностного и творческого отношения к фактам прошлого, историческим источникам и памятникам.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приобщение к культурно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историческому наследию и истории родного края;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познавательного интереса к духовной истории родного края.</w:t>
      </w:r>
    </w:p>
    <w:p w:rsidR="00CB26E7" w:rsidRPr="00CB26E7" w:rsidRDefault="00CB26E7" w:rsidP="00CB2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br/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2. Содержание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 класс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1. Вводное.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Знакомство с курсом.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«духовное наследие». Предмет изучения. Выдающие люди Орловского края. Писатели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орловцы: Ф. И. Тютчев, А. А. Фет, И. С. Тургенев, Н. С. Лесков, И. А. Бунин, и др. Святитель Феофан Затворник. Историк, краевед Г. М. Пясецкий. Структура курса. Формы работы.</w:t>
      </w:r>
    </w:p>
    <w:p w:rsidR="00CB26E7" w:rsidRPr="00CB26E7" w:rsidRDefault="00CB26E7" w:rsidP="00CB26E7">
      <w:pPr>
        <w:shd w:val="clear" w:color="auto" w:fill="FFFFFF"/>
        <w:spacing w:before="100" w:beforeAutospacing="1" w:after="199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оллективная: работа с понятием, беседа по вопросам, подготовка, слушание и обсуждение сообщения.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2. Исторические источники — об истории Орловского края.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Исторический источник. Вещественные источники. Письменные сказания и летописи. Жития святых — жанр духовной литературы. Современные носители информации — сайт </w:t>
      </w:r>
      <w:proofErr w:type="spellStart"/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Орловско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Болховской</w:t>
      </w:r>
      <w:proofErr w:type="spellEnd"/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митрополии.</w:t>
      </w:r>
    </w:p>
    <w:p w:rsidR="00CB26E7" w:rsidRPr="00CB26E7" w:rsidRDefault="00CB26E7" w:rsidP="00CB26E7">
      <w:pPr>
        <w:shd w:val="clear" w:color="auto" w:fill="FFFFFF"/>
        <w:spacing w:before="100" w:beforeAutospacing="1" w:after="199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оллективная: работа с понятием, просмотр презентации и составление рассказа.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3. Вятичи – наши предки.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Первоначальные сведения о жителях Орловского края. Происхождение названия реки Оки. Легенда о племенах, поселившихся на Оке. Характер вятичей. Отношения вятичей с князьями Древнерусского государства.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рупповая: работа с текстами и документами, ответы на вопросы и выполнение заданий.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4. Занятия вятичей.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Охота. Бортничество. Земледелие. Скотоводство. Ремесло. Орудия труда.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текстами и дополнительной литературой,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5. Быт и обычаи вятичей.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жизни вятичей. Жилища. Семья. Положение женщины в семье. Радушие и гостеприимство. Военные обычаи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текстами,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6. Верования наших предков.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Язычество. «Киево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Печерский патерик» о борьбе вятичей против принятия христианства.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возникновения христианства в нашем крае. Просветитель земли Орловской Иоанн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Кукша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ученик Никон. Чудеса. Отношение вятичей к христианству. Распространение христианства на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Орловщине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оллективная: работа с понятиями, работа с текстом, ответы на вопросы, выполнение заданий.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Занятие 7. Святое имя. Просветитель земли Орловской Иоанн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Кукша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Иоанн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Кукша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монах Киево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Печерского монастыря. Священная миссия. Судьба просветителя. Святые места: село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Карандаково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Святой источник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священномученика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Иоанна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Кукши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текстом, выполнение заданий, ответ на проблемный вопрос, работа с исторической картой, написание сочинения-размышления.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Занятие 8—9. Обобщение по теме «Преданья старины глубокой…»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овместная: просмотр и обсуждение презентаций учащихся,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10. Летописи о первых городах Орловского края.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Летописи — первоначальный источник сведений о первых городах.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Вщиж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Карачев. Брянск. Елец. Кро</w:t>
      </w:r>
      <w:r w:rsidR="002C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мы. Мценск. Новосиль и др. Междо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усобная борьба князей и разорение ими Орловских городов и земель.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текстами документов и дополнительной литературой, сравнительной таблицей, выполнение заданий.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11. Древний город Мценск.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на карте области. История названия города. История города в событиях и фактах. Святыни края.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Совместная: работа по изучению старинного герба; работа с картой Орловской области; знакомство с точками зрения на происхождение названия города, работа с текстом, выполнение заданий,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12. Древний город Кромы</w:t>
      </w:r>
      <w:bookmarkStart w:id="2" w:name="footnote_back_3"/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docviewer.yandex.ru/view/334430301/?*=rqLpd1LEm%2BzZdv8pCdTGSGxOmGp7InVybCI6InlhLWJyb3dzZXI6Ly80RFQxdVhFUFJySlJYbFVGb2V3cnVNQkxnQjJtMWRjenR5ZWdCQWZTX3d4S1pMYmlIQmtRbzFVb0FzSFVFX25PUGF2RENIRXRLendIaDJUc1hYY00zcjBiaElSY1ltaEU4cUh0bXRjb2ZfSWV5ckRHazJuSm04bGxfZDYwN2pTVUU3R1ZNWlNtMHJybUhCRF94bEQ0Y2c9PT9zaWduPWRXcHNhNktWQUpmSUt1cVJsbWF1bzExUmZmSnhLdllfcnR2LVh4VWdBclU9IiwidGl0bGUiOiLQoNCw0LHQvtGH0LDRjyDQv9GA0L7Qs9GA0LDQvNC80LAg0YPRh9C10LHQvdC%2B0LPQviDQutGD0YDRgdCwLiAg0JTRg9GF0L7QstC90L7QtSDQvdCw0YHQu9C10LTQuNC1INCe0YDQu9C%2B0LLRgdC60L7Qs9C%2BINC60YDQsNGPLiAgNi03INC60LvQsNGB0YHRiy5kb2MiLCJ1aWQiOiIzMzQ0MzAzMDEiLCJ5dSI6Ijg3NDY3MjMyMTQ0Njc1MzIwOSIsIm5vaWZyYW1lIjpmYWxzZSwidHMiOjE1MDU3NDQ1NzkwNDB9" \l "footnote_3" </w:instrText>
      </w:r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CB26E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perscript"/>
          <w:lang w:eastAsia="ru-RU"/>
        </w:rPr>
        <w:t>3</w:t>
      </w:r>
      <w:r w:rsidR="00263E37"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bookmarkEnd w:id="2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на карте области. История названия города. История города в событиях и фактах. Святыни края.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Совместная: изучение старинного герба, работа с картой Орловской области; работа с текстом, выполнение заданий, ответы на проблемные вопросы,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Занятие 13. Древний город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Болхов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на карте области. История названия города. История города в событиях и фактах. Святыни края.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Совместная: изучение старинного герба, работа с картой Орловской области; работа с текстом, ответы на вопросы.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составление рассказа.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14—15. Орёл изначальный.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Никоновская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летопись об основании города. Предание об основании города и его названии. Первоначальный вид и назначение города. Главные дороги Орловского края, по которым вглубь страны совершали набеги крымские татары. Особые меры против их вторжения. Служилые люди. Жители посада. Постройка первых церквей.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текстами и документами, ответы на вопросы, выполнение заданий, изучение старинного герба, работа с картой Орловской области; сопоставление разных точек зрения на происхождение названия города; установление соответствия между старыми и современными названиями частей города; составление хронологической таблицы.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16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Первые орловские храмы и монастыри.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первых орловских храмов и монастырей: Рождественский собор, Богоявленский мужской монастырь.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Парная: работа с понятиями; работа со словарями и фотоматериалами. Коллективная: Работа с текстами и дополнительной литературой, выполнение заданий,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17. Церкви и монастыри 16—17 веков.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Церковное строительство на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Орловщине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Церкви и монастыри.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деятельности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Индивидуальная: работа с текстом и дополнительной литературой; выполнение заданий; составление хронологической таблицы.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18. Свято-Успенский мужской монастырь города Орла.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возникновения монастыря. Судьба Свято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Успенского монастыря в годы великих потрясений. Возрождение.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Индивидуальная: работа с текстами и дополнительной литературой, ответы на вопросы;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Занятие 19. Троицкий Рождества Богородицы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Оптин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женский монастырь города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Болхова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Местонахождение монастыря. История названия монастыря. Возрождение. Повседневная жизнь монастыря.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текстами и дополнительной литературой; развёрнутый ответ на вопрос; создание презентации,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20. Сергиевский монастырь города Ливен.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Ливны на карте области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возникновения монастыря. Судьба Сергиевского храма в годы великих потрясений. Возрождение. Подвижник архимандрит Алексей Щеглов.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Совместная: работа по изучению старинного герба; работа с картой Орловской области; работа с текстом, составление хронологической таблицы;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21. Проект на тему «Однажды я побывал…»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Совместная: представление презентаций; выступление с сообщениями, защита проектов,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22. Вода. Святая вода.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Вода. Святая вода. Первое освящение воды. Крещенская вода.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Агиасма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Использование святой воды. Отношение к святой воде.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Совместная: работа с текстом; работа с понятиями, ответы на вопросы викторины; подготовка, слушание и обсуждение сообщений.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составление памятки.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23. Святые источники Болховского края.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 характеристика источников.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Спас-Чекрякский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святой источник.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Священноисповедник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Георгий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Коссов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Тихвинский святой источник Троицкого Рождества Богородицы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Оптина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монастыря.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текстами, выполнение заданий, ответ на проблемный вопрос;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24. Православный праздник Рождества Христова.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Священное писание о Рождестве Иисуса Христа. Священное предание о событиях праздника. Традиции праздника. Паломничества.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Формы организации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Совместная: рассматривание иконы праздника; работа с текстами, выполнение заданий, ответы на вопросы.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25. Православный праздник Пасхи.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Священное писание о Воскресен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Ии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суса Христа. Священное предание о событиях праздника. Традиции праздника.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овместная: рассматривание иконы праздника; групповая: работа с текстами, ответы на вопросы.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26. Праздник святого Георгия Победоносца в Орле.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Житие святого Георгия Победоносца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Молодёжное Братство святого Георгия в Орле. Миссионерская деятельность. Традиции праздника в городе Орле: богослужение, Крестный ход, молебен, выступления клубов единоборств, парусная регата, гала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Парная: работа с текстом, выполнение заданий.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Занятие 27. Святые Кирилл и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Мефодий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— основатели славянской письменности. Праздник славянской письменности.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Житие святых Кирилла и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Мефодия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Вклад святых в создание алфавита – кириллицы. Первые книги: Библия, Апостол, Псалтирь.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Парная: работа с текстом; ответы на вопросы, выполнение заданий, составление карты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28. Православный праздник Святой Троицы.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название праздника. Священное писание о Сошествии Святого Духа на апостолов. Священное предание о событиях праздника. Традиции праздника. Паломничество.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Совместная: рассматривание иконы праздника; групповая: работа с текстами, выполнение заданий.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развёрнутый ответ на вопрос.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29. Викторина «Люби и знай родной свой край»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Форма организации и виды деятельности. 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:в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икторина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ответы на вопросы; работа с тестами, понятиями;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30—33. Экскурсия по городу с посещением святыни Орловского края.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Форма организации и виды деятельности.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по городу, посещение храма.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соответствии с материально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техническими ресурсами образовательной организации определяется один объект экскурсии: пешая экскурсия, музей — или несколько объектов при наличии транспорта).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34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Обобщение курса.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Форма организации и виды деятельности.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проекты, тестирование, выставки материалов, созданных обучающимися и т. п. Формой итогового занятия может быть праздник или конкурс.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3. Тематическое планирование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 класс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3"/>
        <w:gridCol w:w="7291"/>
        <w:gridCol w:w="1031"/>
      </w:tblGrid>
      <w:tr w:rsidR="00CB26E7" w:rsidRPr="00CB26E7" w:rsidTr="00CB26E7">
        <w:trPr>
          <w:trHeight w:val="43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учебным курсом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«Преданья старины глубокой…»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8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Исторические источники — об истории Орловского края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Вятичи – наши предки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вятичей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Быт и обычаи вятичей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Верования наших предков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Святое имя. Просветитель земли Орловской Иоанн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Кукша</w:t>
            </w:r>
            <w:proofErr w:type="spellEnd"/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8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8—9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по теме «Преданья старины глубокой…»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B26E7" w:rsidRPr="00CB26E7" w:rsidTr="00CB26E7">
        <w:trPr>
          <w:trHeight w:val="333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Древние города Орловского края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6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Летописи о первых городах Орловского края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Древний город Мценск</w:t>
            </w:r>
            <w:r w:rsidR="004972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Древний город Кромы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Древний город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Болхов</w:t>
            </w:r>
            <w:proofErr w:type="spellEnd"/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14—15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Орёл изначальный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FC1514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Духовное наследие Орловского края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6</w:t>
            </w:r>
          </w:p>
        </w:tc>
      </w:tr>
      <w:tr w:rsidR="00CB26E7" w:rsidRPr="00CB26E7" w:rsidTr="00CB26E7">
        <w:trPr>
          <w:trHeight w:val="350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Первые орловские храмы и монастыри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347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Церкви и монастыри 16—17 веков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Свято</w:t>
            </w: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-</w:t>
            </w: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Успенский мужской монастырь города Орла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Троицкий Рождества Богородицы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Оптин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монастырь города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Болхова</w:t>
            </w:r>
            <w:proofErr w:type="spellEnd"/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Сергиевский храм города Ливен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347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 на тему «Однажды я побывал…»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Святые источники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Орловщины</w:t>
            </w:r>
            <w:proofErr w:type="spellEnd"/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Вода. Святая вода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Святые источники Болховского края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88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Православные праздники на Орловской земле</w:t>
            </w:r>
            <w:bookmarkStart w:id="3" w:name="footnote_back_4"/>
            <w:r w:rsidR="00263E37"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HYPERLINK "https://docviewer.yandex.ru/view/334430301/?*=rqLpd1LEm%2BzZdv8pCdTGSGxOmGp7InVybCI6InlhLWJyb3dzZXI6Ly80RFQxdVhFUFJySlJYbFVGb2V3cnVNQkxnQjJtMWRjenR5ZWdCQWZTX3d4S1pMYmlIQmtRbzFVb0FzSFVFX25PUGF2RENIRXRLendIaDJUc1hYY00zcjBiaElSY1ltaEU4cUh0bXRjb2ZfSWV5ckRHazJuSm04bGxfZDYwN2pTVUU3R1ZNWlNtMHJybUhCRF94bEQ0Y2c9PT9zaWduPWRXcHNhNktWQUpmSUt1cVJsbWF1bzExUmZmSnhLdllfcnR2LVh4VWdBclU9IiwidGl0bGUiOiLQoNCw0LHQvtGH0LDRjyDQv9GA0L7Qs9GA0LDQvNC80LAg0YPRh9C10LHQvdC%2B0LPQviDQutGD0YDRgdCwLiAg0JTRg9GF0L7QstC90L7QtSDQvdCw0YHQu9C10LTQuNC1INCe0YDQu9C%2B0LLRgdC60L7Qs9C%2BINC60YDQsNGPLiAgNi03INC60LvQsNGB0YHRiy5kb2MiLCJ1aWQiOiIzMzQ0MzAzMDEiLCJ5dSI6Ijg3NDY3MjMyMTQ0Njc1MzIwOSIsIm5vaWZyYW1lIjpmYWxzZSwidHMiOjE1MDU3NDQ1NzkwNDB9" \l "footnote_4" </w:instrText>
            </w:r>
            <w:r w:rsidR="00263E37"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CB26E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vertAlign w:val="superscript"/>
                <w:lang w:eastAsia="ru-RU"/>
              </w:rPr>
              <w:t>4</w:t>
            </w:r>
            <w:r w:rsidR="00263E37"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  <w:bookmarkEnd w:id="3"/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5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Православный праздник Рождества Христова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Православный праздник Пасхи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 святого Георгия Победоносца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59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Святые Кирилл и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Мефодий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основатели славянской письменности Праздник славянской письменности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Православный праздник Святой Троицы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9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«Люби и знай родной свой край»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304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30—33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по городу с посещением святыни Орловского края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CB26E7" w:rsidRPr="00CB26E7" w:rsidTr="00CB26E7">
        <w:trPr>
          <w:trHeight w:val="31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обобщение по курсу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311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Всего: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34</w:t>
            </w:r>
          </w:p>
        </w:tc>
      </w:tr>
    </w:tbl>
    <w:p w:rsidR="00CB26E7" w:rsidRPr="00CB26E7" w:rsidRDefault="00CB26E7" w:rsidP="00CB2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br/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4. Содержание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 класс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1—2</w:t>
      </w:r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Орловская крепость: история и судьба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основных этапов существования Орловской крепости. Современное состояние исторического объекта «Орловская крепость».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Групповая: работа с текстами и документами, ответы на вопросы, выполнение заданий.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записи в тетради.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3. Образование Орловской губернии.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 о городе московского священник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Иоа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нна Лукьянова. Учреждение Орловской губернии. Посещение города Орла Екатериной II. Градостроительство в первые годы основания губернии.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Групповая: работа с текстами и документами, ответы на вопросы, выполнение заданий. Индивидуальная: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4. История Орловской духовной семинарии.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Орловской семинарии в Орле. Преподаватели и воспитанники духовной семинарии.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текстом; ответы на вопросы и формулирование выводов по теме.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5—6. Орловский край в годы Отечественной войны 1812 года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жителей Орловской губернии русской армии. Алексей Петрович Ермолов и его заслуги перед Отечеством.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ндивидуальная: работа с документами, чтение и анализ текстов.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7. Роль религии в жизни крестьян. Жизнь и быт сельского духовенства</w:t>
      </w:r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 и нравы крестьян Орловской губернии в XIX века</w:t>
      </w:r>
      <w:r w:rsidRPr="00CB26E7">
        <w:rPr>
          <w:rFonts w:ascii="Times New Roman" w:eastAsia="Times New Roman" w:hAnsi="Times New Roman" w:cs="Times New Roman"/>
          <w:color w:val="C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Религия в жизни крестьян. Жизнь и быт сельского духовенства.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Индивидуальная: работа с текстом, ответы на вопросы, работа с понятием.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размышления о смысле пословиц, обмен мнениями.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8. Облик города Орла и повседневная жизнь горожан в XIX веке.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Облик города во второй половине XIX века. Образ жизни городского населения.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Индивидуальная: работа с текстом, ответы на вопросы, составление рассказа.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формулирование обобщающего вывода по теме занятия.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9—10. Выдающиеся деятели культуры Орловского края XIX века.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Видные учёные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орловцы. Знаменитые писатели и поэты. Знаменитые художники. Известные музыканты.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Совместная: представление презентаций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подготовка, слушание и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обсуждениесообщений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формулирование обобщающего вывода по теме занятия.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11. Дорогами потерь и утрат к Возрождению (история и судьба православных храмов и монастырей города Орла).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Культовые здания города Орла до 1917 года. Ныне действующие церкви.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Коллективная: работа со стихотворением и материалами устного журнала.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12—13. Село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Старцево-Лепёшкино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 история и современность.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Никольская церковь села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Старцево-Лепёшкино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Первое упоминание о церкви святого Николая Чудотворца в писцовых книгах XVI века. Внешний вид церкви. Строительство каменной церкви. История церкви в лицах: А. И. Каменев, барон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Остен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Сакен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 А. Гладков. Подвижник земли Орловской протоиерей Иоанн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Квятович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Святыни церкви.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В.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Германо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писатель, драматург, создатель цыганского алфавита, уроженец села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Лепёшкино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оллективная: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анализ текстов, документов; ответы на вопросы, выполнение заданий. Индивидуальная: составление рассказа;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14—15. Введенский женский монастырь города Орла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 Введенского женского монастыря. История монастыря в XIX веке. Судьба монастыря в XX веке.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анализ текстов, выполнение заданий; составление рассказа. Индивидуальная: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16. Село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Корсунь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 история и современность.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Памятные места села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Корсунь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Имение Вельяминовых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Зерновых. Возрождение духовной жизни в селе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Корсунь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ХХ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веке. Открытие женского и мужского монастырей.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чтение и анализ текста, ответы на вопросы; составление рассказа. Индивидуальная: работа с понятиями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17.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Иверская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церковь города Орла.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Иверская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церковь в истории города. Судьба церкви в XX веке.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чтение и анализ текстов, ответы на вопросы; составление рассказа. Индивидуальная: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18</w:t>
      </w:r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Храм-часовня во имя Александра Невского в Орле.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святыни — храм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часовня во имя Александра Невского на карте Орловской области. Месторасположение храма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часовни Александра Невского в Орле. Хроника военных событий 1941 года. Идея создания храма. Этапы постройки часовни. Особенности внутреннего оформления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Индивидуальная: работа с текстом, выполнение заданий.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составление паспорта экскурсионного объекта.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19. Святитель Феофан Затворник.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Святитель. Страницы жития святого. Связь Феофана Затворника с Орловским краем.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Вышенский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монастырь. Духовное наследие.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Коллективная: работа с текстом, выполнение заданий; подготовка, слушание и обсуждение сообщений. Индивидуальная: работа с понятиями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20.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Священноисповедник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Георгий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Коссов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Священноисповедник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Страницы жития святого. Георгий Косов и Орловский край.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Чекряк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Духовное наследие Георгия Коссова.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Коллективная: работа с текстом; выполнение заданий;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21. Святой исповедник Сергий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Сребрянский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Военный священник. Страницы жития святого. Связь Сергия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Сребрянского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Орловским краем. Участие в русско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японской войне. 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Духовник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Марфо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Мариинской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обители. Духовное наследие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Сергия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Сребрянского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Коллективная: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текстом; ответы на вопросы; подготовка, слушание и обсуждение сообщений. Индивидуальная: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22. Подвижник архимандрит Иоанн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Крестьянкин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Архимандрит. Подвижник. Страницы жизни. Иоанн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Крестьянкин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Орловский край.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Псково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Печерский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монастырь. Духовное наследие Иоанна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Крестьянкина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Групповая: работа с текстом, выполнение заданий; подготовка, слушание и обсуждение сообщений. Индивидуальная: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23. Святитель Серафим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Чичагов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Святитель. Страницы жития святого. Связь святителя с Орловским краем: епископ Орловской епархии. Герой русско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турецкой войны. Бутово. Духовное наследие Серафима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Чичагова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Групповая: работа с текстом; выполнение заданий; подготовка, слушание и обсуждение сообщений. Индивидуальная: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24. Проект «Подвижники благочестия Орловского края</w:t>
      </w:r>
      <w:proofErr w:type="gram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святые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оптинские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старцы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орловцы).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просмотр фильма об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Оптиной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пустыни, его обсуждение.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25. Орловские усадебные ансамбли XVIII—XIX века.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Характеристика орловских усадебных ансамблей: усадьба Новосильцевых, Голунь,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Молодовое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Формы организации и виды деятельности обучающихся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оллективная: работа с текстом; выполнение заданий. Парная: составление плана типичной дворянской усадьбы.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26. Шаблыкино — усадьба Н. В. Киреевского.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Месторасположение. Состояние имения на 1856 г. Особенности архитектуры. Судьба её жителей. Современное состояние усадьбы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Коллективная: работа с текстом; ответы на вопросы; составление паспорта историко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объекта. Индивидуальная: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Занятие 27.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Спасское-Лутовиново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— имение И. С. Тургенева.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Месторасположение. Особенности архитектуры. Судьба его жителей. Современное состояние усадьбы.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Коллективная: Коллективная: работа с текстом; ответы на вопросы; составление паспорта историко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объекта. Индивидуальная: работа с понятиями.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Занятие 28.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Сабурово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— имение графов Каменских.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Месторасположение. Состояние имения на 1856 г. Особенности архитектуры. Судьба его жителей. Современное состояние усадьбы.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Формы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Коллективная: работа с текстом; ответы на вопросы; составление паспорта историко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объекта.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Занятие 29. </w:t>
      </w:r>
      <w:proofErr w:type="gram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Моховое</w:t>
      </w:r>
      <w:proofErr w:type="gram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— усадьба Шатиловых.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Месторасположение. Особенности архитектуры. Судьба её жителей. Современное состояние усадьбы.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Форма организации и виды деятельности </w:t>
      </w:r>
      <w:proofErr w:type="gramStart"/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обучающихся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Коллективная: работа с текстом; ответы на вопросы; составление таблицы.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составление рассказа.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30. Игра по теме</w:t>
      </w:r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«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Путешествие по </w:t>
      </w:r>
      <w:proofErr w:type="spellStart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Орловщине</w:t>
      </w:r>
      <w:proofErr w:type="spellEnd"/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Форма организации и виды деятельности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Совместная: викторина. Работа с тестами, понятиями; подготовка, слушание и обсуждение сообщений.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31—33. Экскурсия по городу с посещением святыни Орловского края.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Форма организации и виды деятельности.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Экскурсия: посещение дворянской усадьбы.</w:t>
      </w: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соответствии с материально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техническими ресурсами образовательной организации определяется один объект экскурсии: пешая экскурсия, музей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усадьба — или несколько объектов при наличии транспорта).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Занятие 34</w:t>
      </w:r>
      <w:r w:rsidRPr="00CB2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Итоговое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обобщение курса.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Формы организации деятельности и виды деятельности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Учебные проекты, или тестирование, или выставки материалов, созданных обучающимися. Формой итогового занятия может быть праздник или конкурс.</w:t>
      </w:r>
    </w:p>
    <w:p w:rsidR="00CB26E7" w:rsidRPr="00CB26E7" w:rsidRDefault="00CB26E7" w:rsidP="00CB2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br/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Раздел 5. Тематическое планирование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 класс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9"/>
        <w:gridCol w:w="7220"/>
        <w:gridCol w:w="1106"/>
      </w:tblGrid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-</w:t>
            </w: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час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Орловский край в истории страны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10</w:t>
            </w:r>
          </w:p>
        </w:tc>
      </w:tr>
      <w:tr w:rsidR="00CB26E7" w:rsidRPr="00CB26E7" w:rsidTr="00CB26E7">
        <w:trPr>
          <w:trHeight w:val="38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1—2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Орловская крепость: история и судьба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Образование Орловской губернии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07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0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0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Орловской духовной семинарии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0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310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5—6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Орловский край в годы Отечественной войны 1812 года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религии в жизни крестьян. Жизнь и быт сельского духовенства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7944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26.10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Облик города Орла и повседневная жизнь горожан в XIX веке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9—10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Выдающиеся деятели культуры Орловского края XIX века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Духовное наследие Орловского края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14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Дорогами потерь и утрат к Возрождению (история и судьба православных храмов и монастырей города Орла)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12—13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Старцево</w:t>
            </w: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-</w:t>
            </w: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Лепёшкино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история и современность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14—15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Введенский женский монастырь города Орла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Корсунь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история и современность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304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Иверская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церковь города Орла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348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Храм</w:t>
            </w: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-</w:t>
            </w: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часовня во имя Александра Невского в Орле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Святитель Феофан Затворник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5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Священноисповедник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Георгий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Коссов</w:t>
            </w:r>
            <w:proofErr w:type="spell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5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Священноисповедник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Сергий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Сребрянский</w:t>
            </w:r>
            <w:proofErr w:type="spell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Подвижник архимандрит Иоанн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Крестьянкин</w:t>
            </w:r>
            <w:proofErr w:type="spell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Святитель Серафим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Чичагов</w:t>
            </w:r>
            <w:proofErr w:type="spell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 «Подвижники благочестия Орловского края» (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оптинские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старцы</w:t>
            </w: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-</w:t>
            </w: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орловцы)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«Дворянские гнёзда» Орловского края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5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Орловские усадебные ансамбли 18—19 веков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Шаблыкино — усадьба Н. В. Киреевского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240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Спасское</w:t>
            </w: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-</w:t>
            </w: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Лутовиново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имение И. С. Тургенева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Сабурово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имение графов Каменских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Моховое</w:t>
            </w:r>
            <w:proofErr w:type="gram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усадьба Шатиловых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теме</w:t>
            </w:r>
            <w:r w:rsidRPr="00CB2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 «</w:t>
            </w: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Путешествие по </w:t>
            </w:r>
            <w:proofErr w:type="spellStart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Орловщине</w:t>
            </w:r>
            <w:proofErr w:type="spellEnd"/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31—33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по городу с посещением святыни или дворянской усадьбы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обобщение по курсу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</w:tr>
      <w:tr w:rsidR="00CB26E7" w:rsidRPr="00CB26E7" w:rsidTr="00CB26E7">
        <w:trPr>
          <w:trHeight w:val="199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Всего: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6E7" w:rsidRPr="00CB26E7" w:rsidRDefault="00CB26E7" w:rsidP="00CB26E7">
            <w:pPr>
              <w:spacing w:before="100" w:beforeAutospacing="1" w:after="100" w:afterAutospacing="1" w:line="19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2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34</w:t>
            </w:r>
          </w:p>
        </w:tc>
      </w:tr>
    </w:tbl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Литература: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Демина, Н. Е. Летопись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Иверской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церкви.​​​​​​​​​​​​​​​​​​​​​​​​ Орёл, 2000.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Неделин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М. Орёл изначальный. — Орёл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 «Вешние воды», 2001. — 280 с. — ISBN 5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87295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114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Захарова, И. П. Пясецкие / – И. П. Захарова. — Орел: Изд. Александр Воробьев, 2007. — 136 с.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Орловского края. Ч. 1. С древнейших времен до конца XIX века / авт. колл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рук. Е. И.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Чапкевича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Орёл, 2004. — 392 с. — ISBN 5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89436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106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Орловского края (конец 19 в. — 1943 г.) [Текст] : учебное пособие / под общ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ед. Л. Н.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Жиронкиной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Орёл. — Бюджетное образовательное учреждение Орловской области дополнительного профессионального образования (повышения квалификации) специалистов «Орловский институт усовершенствования учителей», 2015. — 88 с.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Каширина, В. В., Моисеева, Н. Л., иеромонах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Нафанаил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(Мещеряков). Святитель Феофан и книги. — пос. Выша, Рязанская </w:t>
      </w:r>
      <w:proofErr w:type="spellStart"/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</w:t>
      </w:r>
      <w:proofErr w:type="spellEnd"/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Успенский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Вышенский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монастырь, 2014.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Катанов, В. Однажды в Орле. Историческое повествование. — Орел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 «Вешние воды», 1993. — 512 с.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Левин, А., Левин, С. Прогулки по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Сабуровской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крепости и русской истории. — Орел, 2013.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Летопись Орловского Введенского монастыря. 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—и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зд-во Орловский Введенский монастырь, 2013.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путешествий. —</w:t>
      </w:r>
      <w:hyperlink r:id="rId5" w:tgtFrame="_blank" w:history="1">
        <w:r w:rsidRPr="00CB26E7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http://www.orel57.ru</w:t>
        </w:r>
      </w:hyperlink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Мищенко, А. К. Вечный круг календаря земли Орловской. Орел, 2006.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Мищенко, А. К. Всероссийский старец архимандрит Иоанн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Крестьянкин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Москва, 2010.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Мищенко, А. К. Святая вода Орловского края. Орел, 2015.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Неделин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М., Ромашов, В. М. Архитектурные древности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Орловщины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Орёл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 «Вешние воды», 1998. — 192 с. — ISBN 5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87295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081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Орловские епархиальные ведомости. — № 6, июнь 2016: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Перелыгина Л. Летопись Сергиевского храма. — Орёл, 2000.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Поспелов, Е. М. Географические названия России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топонимический словарь / Е. М. Поспелов. — М.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АСТ :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2008. — 523 с.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Пясецкий, Г. М. Забытая история Орла / сост. В. М. Катанов. — Тула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Приок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кн. </w:t>
      </w:r>
      <w:proofErr w:type="spellStart"/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</w:t>
      </w:r>
      <w:proofErr w:type="spellEnd"/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Орел : изд. Орловской государственной телерадиокомпании, 1993. — 251 с. — ISBN 5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7639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0562</w:t>
      </w:r>
      <w:r w:rsidRPr="00CB26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Сиповский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Д. Родная старина. Отечественная история в рассказах и картинках с 9—16 века.— Москва. — «Современник», 1912.</w:t>
      </w:r>
    </w:p>
    <w:p w:rsidR="00CB26E7" w:rsidRPr="00CB26E7" w:rsidRDefault="00CB26E7" w:rsidP="00CB26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1.​ </w:t>
      </w:r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Хрестоматия по истории Орловского края. – Тула</w:t>
      </w:r>
      <w:proofErr w:type="gram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Приокское</w:t>
      </w:r>
      <w:proofErr w:type="spellEnd"/>
      <w:r w:rsidRPr="00CB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книжное издательство, 1966.</w:t>
      </w:r>
    </w:p>
    <w:bookmarkStart w:id="4" w:name="footnote_1"/>
    <w:p w:rsidR="00CB26E7" w:rsidRPr="00CB26E7" w:rsidRDefault="00263E37" w:rsidP="00CB26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</w:pP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begin"/>
      </w:r>
      <w:r w:rsidR="00CB26E7"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instrText xml:space="preserve"> HYPERLINK "https://docviewer.yandex.ru/view/334430301/?*=rqLpd1LEm%2BzZdv8pCdTGSGxOmGp7InVybCI6InlhLWJyb3dzZXI6Ly80RFQxdVhFUFJySlJYbFVGb2V3cnVNQkxnQjJtMWRjenR5ZWdCQWZTX3d4S1pMYmlIQmtRbzFVb0FzSFVFX25PUGF2RENIRXRLendIaDJUc1hYY00zcjBiaElSY1ltaEU4cUh0bXRjb2ZfSWV5ckRHazJuSm04bGxfZDYwN2pTVUU3R1ZNWlNtMHJybUhCRF94bEQ0Y2c9PT9zaWduPWRXcHNhNktWQUpmSUt1cVJsbWF1bzExUmZmSnhLdllfcnR2LVh4VWdBclU9IiwidGl0bGUiOiLQoNCw0LHQvtGH0LDRjyDQv9GA0L7Qs9GA0LDQvNC80LAg0YPRh9C10LHQvdC%2B0LPQviDQutGD0YDRgdCwLiAg0JTRg9GF0L7QstC90L7QtSDQvdCw0YHQu9C10LTQuNC1INCe0YDQu9C%2B0LLRgdC60L7Qs9C%2BINC60YDQsNGPLiAgNi03INC60LvQsNGB0YHRiy5kb2MiLCJ1aWQiOiIzMzQ0MzAzMDEiLCJ5dSI6Ijg3NDY3MjMyMTQ0Njc1MzIwOSIsIm5vaWZyYW1lIjpmYWxzZSwidHMiOjE1MDU3NDQ1NzkwNDB9" \l "footnote_back_1" </w:instrText>
      </w: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separate"/>
      </w:r>
      <w:r w:rsidR="00CB26E7" w:rsidRPr="00CB26E7">
        <w:rPr>
          <w:rFonts w:ascii="yandex-sans" w:eastAsia="Times New Roman" w:hAnsi="yandex-sans" w:cs="Times New Roman"/>
          <w:color w:val="0000FF"/>
          <w:sz w:val="15"/>
          <w:u w:val="single"/>
          <w:vertAlign w:val="superscript"/>
          <w:lang w:eastAsia="ru-RU"/>
        </w:rPr>
        <w:t>1</w:t>
      </w: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end"/>
      </w:r>
      <w:bookmarkEnd w:id="4"/>
      <w:r w:rsidR="00CB26E7"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t> </w:t>
      </w:r>
      <w:r w:rsidR="00CB26E7"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Письмо </w:t>
      </w:r>
      <w:proofErr w:type="spellStart"/>
      <w:r w:rsidR="00CB26E7"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Минобрнауки</w:t>
      </w:r>
      <w:proofErr w:type="spellEnd"/>
      <w:r w:rsidR="00CB26E7"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РФ от 25 мая 2015 г. № 08-761 «Об изучении предметных областей: «Основы религиозных культур и светской этики» и «Основы духовно-нравственной культуры народов России»</w:t>
      </w:r>
    </w:p>
    <w:bookmarkStart w:id="5" w:name="footnote_2"/>
    <w:p w:rsidR="00CB26E7" w:rsidRPr="00CB26E7" w:rsidRDefault="00263E37" w:rsidP="00CB26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</w:pP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begin"/>
      </w:r>
      <w:r w:rsidR="00CB26E7"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instrText xml:space="preserve"> HYPERLINK "https://docviewer.yandex.ru/view/334430301/?*=rqLpd1LEm%2BzZdv8pCdTGSGxOmGp7InVybCI6InlhLWJyb3dzZXI6Ly80RFQxdVhFUFJySlJYbFVGb2V3cnVNQkxnQjJtMWRjenR5ZWdCQWZTX3d4S1pMYmlIQmtRbzFVb0FzSFVFX25PUGF2RENIRXRLendIaDJUc1hYY00zcjBiaElSY1ltaEU4cUh0bXRjb2ZfSWV5ckRHazJuSm04bGxfZDYwN2pTVUU3R1ZNWlNtMHJybUhCRF94bEQ0Y2c9PT9zaWduPWRXcHNhNktWQUpmSUt1cVJsbWF1bzExUmZmSnhLdllfcnR2LVh4VWdBclU9IiwidGl0bGUiOiLQoNCw0LHQvtGH0LDRjyDQv9GA0L7Qs9GA0LDQvNC80LAg0YPRh9C10LHQvdC%2B0LPQviDQutGD0YDRgdCwLiAg0JTRg9GF0L7QstC90L7QtSDQvdCw0YHQu9C10LTQuNC1INCe0YDQu9C%2B0LLRgdC60L7Qs9C%2BINC60YDQsNGPLiAgNi03INC60LvQsNGB0YHRiy5kb2MiLCJ1aWQiOiIzMzQ0MzAzMDEiLCJ5dSI6Ijg3NDY3MjMyMTQ0Njc1MzIwOSIsIm5vaWZyYW1lIjpmYWxzZSwidHMiOjE1MDU3NDQ1NzkwNDB9" \l "footnote_back_2" </w:instrText>
      </w: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separate"/>
      </w:r>
      <w:r w:rsidR="00CB26E7" w:rsidRPr="00CB26E7">
        <w:rPr>
          <w:rFonts w:ascii="yandex-sans" w:eastAsia="Times New Roman" w:hAnsi="yandex-sans" w:cs="Times New Roman"/>
          <w:color w:val="0000FF"/>
          <w:sz w:val="15"/>
          <w:u w:val="single"/>
          <w:vertAlign w:val="superscript"/>
          <w:lang w:eastAsia="ru-RU"/>
        </w:rPr>
        <w:t>2</w:t>
      </w: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end"/>
      </w:r>
      <w:bookmarkEnd w:id="5"/>
      <w:r w:rsidR="00CB26E7"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t> </w:t>
      </w:r>
      <w:r w:rsidR="00CB26E7"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Приказ </w:t>
      </w:r>
      <w:proofErr w:type="spellStart"/>
      <w:r w:rsidR="00CB26E7"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Минобрнауки</w:t>
      </w:r>
      <w:proofErr w:type="spellEnd"/>
      <w:r w:rsidR="00CB26E7"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России от 17. 12. 2010 г. № 1897 «Об утверждении федерального государственного образовательного стандарта основного общего образования» (в ред. от 31.12. 2015г.)</w:t>
      </w:r>
    </w:p>
    <w:bookmarkStart w:id="6" w:name="footnote_3"/>
    <w:p w:rsidR="00CB26E7" w:rsidRPr="00CB26E7" w:rsidRDefault="00263E37" w:rsidP="00CB26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</w:pP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begin"/>
      </w:r>
      <w:r w:rsidR="00CB26E7"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instrText xml:space="preserve"> HYPERLINK "https://docviewer.yandex.ru/view/334430301/?*=rqLpd1LEm%2BzZdv8pCdTGSGxOmGp7InVybCI6InlhLWJyb3dzZXI6Ly80RFQxdVhFUFJySlJYbFVGb2V3cnVNQkxnQjJtMWRjenR5ZWdCQWZTX3d4S1pMYmlIQmtRbzFVb0FzSFVFX25PUGF2RENIRXRLendIaDJUc1hYY00zcjBiaElSY1ltaEU4cUh0bXRjb2ZfSWV5ckRHazJuSm04bGxfZDYwN2pTVUU3R1ZNWlNtMHJybUhCRF94bEQ0Y2c9PT9zaWduPWRXcHNhNktWQUpmSUt1cVJsbWF1bzExUmZmSnhLdllfcnR2LVh4VWdBclU9IiwidGl0bGUiOiLQoNCw0LHQvtGH0LDRjyDQv9GA0L7Qs9GA0LDQvNC80LAg0YPRh9C10LHQvdC%2B0LPQviDQutGD0YDRgdCwLiAg0JTRg9GF0L7QstC90L7QtSDQvdCw0YHQu9C10LTQuNC1INCe0YDQu9C%2B0LLRgdC60L7Qs9C%2BINC60YDQsNGPLiAgNi03INC60LvQsNGB0YHRiy5kb2MiLCJ1aWQiOiIzMzQ0MzAzMDEiLCJ5dSI6Ijg3NDY3MjMyMTQ0Njc1MzIwOSIsIm5vaWZyYW1lIjpmYWxzZSwidHMiOjE1MDU3NDQ1NzkwNDB9" \l "footnote_back_3" </w:instrText>
      </w: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separate"/>
      </w:r>
      <w:r w:rsidR="00CB26E7" w:rsidRPr="00CB26E7">
        <w:rPr>
          <w:rFonts w:ascii="yandex-sans" w:eastAsia="Times New Roman" w:hAnsi="yandex-sans" w:cs="Times New Roman"/>
          <w:color w:val="0000FF"/>
          <w:sz w:val="15"/>
          <w:u w:val="single"/>
          <w:vertAlign w:val="superscript"/>
          <w:lang w:eastAsia="ru-RU"/>
        </w:rPr>
        <w:t>3</w:t>
      </w:r>
      <w:proofErr w:type="gramStart"/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end"/>
      </w:r>
      <w:bookmarkEnd w:id="6"/>
      <w:r w:rsidR="00CB26E7"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t> </w:t>
      </w:r>
      <w:r w:rsidR="00CB26E7"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В</w:t>
      </w:r>
      <w:proofErr w:type="gramEnd"/>
      <w:r w:rsidR="00CB26E7" w:rsidRPr="00CB26E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настоящее время Кромы — посёлок городского типа Орловской области.</w:t>
      </w:r>
    </w:p>
    <w:bookmarkStart w:id="7" w:name="footnote_4"/>
    <w:p w:rsidR="00CB26E7" w:rsidRPr="00CB26E7" w:rsidRDefault="00263E37" w:rsidP="00CB26E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</w:pP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begin"/>
      </w:r>
      <w:r w:rsidR="00CB26E7"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instrText xml:space="preserve"> HYPERLINK "https://docviewer.yandex.ru/view/334430301/?*=rqLpd1LEm%2BzZdv8pCdTGSGxOmGp7InVybCI6InlhLWJyb3dzZXI6Ly80RFQxdVhFUFJySlJYbFVGb2V3cnVNQkxnQjJtMWRjenR5ZWdCQWZTX3d4S1pMYmlIQmtRbzFVb0FzSFVFX25PUGF2RENIRXRLendIaDJUc1hYY00zcjBiaElSY1ltaEU4cUh0bXRjb2ZfSWV5ckRHazJuSm04bGxfZDYwN2pTVUU3R1ZNWlNtMHJybUhCRF94bEQ0Y2c9PT9zaWduPWRXcHNhNktWQUpmSUt1cVJsbWF1bzExUmZmSnhLdllfcnR2LVh4VWdBclU9IiwidGl0bGUiOiLQoNCw0LHQvtGH0LDRjyDQv9GA0L7Qs9GA0LDQvNC80LAg0YPRh9C10LHQvdC%2B0LPQviDQutGD0YDRgdCwLiAg0JTRg9GF0L7QstC90L7QtSDQvdCw0YHQu9C10LTQuNC1INCe0YDQu9C%2B0LLRgdC60L7Qs9C%2BINC60YDQsNGPLiAgNi03INC60LvQsNGB0YHRiy5kb2MiLCJ1aWQiOiIzMzQ0MzAzMDEiLCJ5dSI6Ijg3NDY3MjMyMTQ0Njc1MzIwOSIsIm5vaWZyYW1lIjpmYWxzZSwidHMiOjE1MDU3NDQ1NzkwNDB9" \l "footnote_back_4" </w:instrText>
      </w: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separate"/>
      </w:r>
      <w:r w:rsidR="00CB26E7" w:rsidRPr="00CB26E7">
        <w:rPr>
          <w:rFonts w:ascii="yandex-sans" w:eastAsia="Times New Roman" w:hAnsi="yandex-sans" w:cs="Times New Roman"/>
          <w:color w:val="0000FF"/>
          <w:sz w:val="15"/>
          <w:u w:val="single"/>
          <w:vertAlign w:val="superscript"/>
          <w:lang w:eastAsia="ru-RU"/>
        </w:rPr>
        <w:t>4</w:t>
      </w:r>
      <w:r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fldChar w:fldCharType="end"/>
      </w:r>
      <w:bookmarkEnd w:id="7"/>
      <w:r w:rsidR="00CB26E7" w:rsidRPr="00CB26E7">
        <w:rPr>
          <w:rFonts w:ascii="yandex-sans" w:eastAsia="Times New Roman" w:hAnsi="yandex-sans" w:cs="Times New Roman"/>
          <w:color w:val="000000"/>
          <w:sz w:val="14"/>
          <w:szCs w:val="14"/>
          <w:lang w:eastAsia="ru-RU"/>
        </w:rPr>
        <w:t> </w:t>
      </w:r>
      <w:r w:rsidR="00CB26E7" w:rsidRPr="00CB26E7">
        <w:rPr>
          <w:rFonts w:ascii="Times New Roman" w:eastAsia="Times New Roman" w:hAnsi="Times New Roman" w:cs="Times New Roman"/>
          <w:color w:val="000000"/>
          <w:lang w:eastAsia="ru-RU"/>
        </w:rPr>
        <w:t>Занятия проводятся в соответствии с православным календарём и планом городских мероприятий.</w:t>
      </w:r>
    </w:p>
    <w:p w:rsidR="00D92621" w:rsidRDefault="00D92621"/>
    <w:sectPr w:rsidR="00D92621" w:rsidSect="00CB26E7">
      <w:pgSz w:w="11906" w:h="16838"/>
      <w:pgMar w:top="1134" w:right="850" w:bottom="1134" w:left="1701" w:header="708" w:footer="708" w:gutter="0"/>
      <w:pgBorders w:display="firstPage"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6E7"/>
    <w:rsid w:val="00000CB3"/>
    <w:rsid w:val="000061E7"/>
    <w:rsid w:val="000137A0"/>
    <w:rsid w:val="0001770F"/>
    <w:rsid w:val="000264DA"/>
    <w:rsid w:val="0004490F"/>
    <w:rsid w:val="00053B0F"/>
    <w:rsid w:val="000843F8"/>
    <w:rsid w:val="000A4B61"/>
    <w:rsid w:val="000A6312"/>
    <w:rsid w:val="000C3B36"/>
    <w:rsid w:val="000D135B"/>
    <w:rsid w:val="000E0F42"/>
    <w:rsid w:val="00102DBB"/>
    <w:rsid w:val="001126E7"/>
    <w:rsid w:val="001176B7"/>
    <w:rsid w:val="00126810"/>
    <w:rsid w:val="00130BF4"/>
    <w:rsid w:val="00133088"/>
    <w:rsid w:val="00133A6F"/>
    <w:rsid w:val="00137FD7"/>
    <w:rsid w:val="00145AB5"/>
    <w:rsid w:val="001550EA"/>
    <w:rsid w:val="00163034"/>
    <w:rsid w:val="001730BD"/>
    <w:rsid w:val="001B0F88"/>
    <w:rsid w:val="001B16F1"/>
    <w:rsid w:val="001B44C0"/>
    <w:rsid w:val="001C0AE0"/>
    <w:rsid w:val="001C762F"/>
    <w:rsid w:val="001F119D"/>
    <w:rsid w:val="001F354A"/>
    <w:rsid w:val="00226308"/>
    <w:rsid w:val="00227D3B"/>
    <w:rsid w:val="002375D4"/>
    <w:rsid w:val="00260A08"/>
    <w:rsid w:val="00263E37"/>
    <w:rsid w:val="0027035B"/>
    <w:rsid w:val="00271574"/>
    <w:rsid w:val="00286B33"/>
    <w:rsid w:val="00290FF5"/>
    <w:rsid w:val="002920E9"/>
    <w:rsid w:val="002C081C"/>
    <w:rsid w:val="002C329E"/>
    <w:rsid w:val="002D0492"/>
    <w:rsid w:val="002E0868"/>
    <w:rsid w:val="002E2A23"/>
    <w:rsid w:val="002E433E"/>
    <w:rsid w:val="002E7877"/>
    <w:rsid w:val="002F5AA1"/>
    <w:rsid w:val="00316EC4"/>
    <w:rsid w:val="00322406"/>
    <w:rsid w:val="0033216F"/>
    <w:rsid w:val="0033318C"/>
    <w:rsid w:val="003457A5"/>
    <w:rsid w:val="00357C12"/>
    <w:rsid w:val="00357C71"/>
    <w:rsid w:val="00361C0C"/>
    <w:rsid w:val="00361C58"/>
    <w:rsid w:val="00365DB7"/>
    <w:rsid w:val="00366A6F"/>
    <w:rsid w:val="00373477"/>
    <w:rsid w:val="00374F32"/>
    <w:rsid w:val="00377F83"/>
    <w:rsid w:val="003804FD"/>
    <w:rsid w:val="00381B1A"/>
    <w:rsid w:val="00394615"/>
    <w:rsid w:val="003955CA"/>
    <w:rsid w:val="003A53A4"/>
    <w:rsid w:val="003C7BB8"/>
    <w:rsid w:val="003F1498"/>
    <w:rsid w:val="003F3BA0"/>
    <w:rsid w:val="00405AD3"/>
    <w:rsid w:val="00421A91"/>
    <w:rsid w:val="00460881"/>
    <w:rsid w:val="0046146C"/>
    <w:rsid w:val="00471856"/>
    <w:rsid w:val="00472D69"/>
    <w:rsid w:val="004849B0"/>
    <w:rsid w:val="00495045"/>
    <w:rsid w:val="00497278"/>
    <w:rsid w:val="004A1388"/>
    <w:rsid w:val="004A158B"/>
    <w:rsid w:val="004A328F"/>
    <w:rsid w:val="004B15E9"/>
    <w:rsid w:val="004C0AE6"/>
    <w:rsid w:val="004D5F30"/>
    <w:rsid w:val="004F24BD"/>
    <w:rsid w:val="004F3826"/>
    <w:rsid w:val="004F6592"/>
    <w:rsid w:val="00506F5C"/>
    <w:rsid w:val="00523E1D"/>
    <w:rsid w:val="005338B4"/>
    <w:rsid w:val="00587026"/>
    <w:rsid w:val="00593BEB"/>
    <w:rsid w:val="005A360F"/>
    <w:rsid w:val="005B07A5"/>
    <w:rsid w:val="005B389A"/>
    <w:rsid w:val="005C0BC9"/>
    <w:rsid w:val="005C4119"/>
    <w:rsid w:val="0063252E"/>
    <w:rsid w:val="00652724"/>
    <w:rsid w:val="00687050"/>
    <w:rsid w:val="006A760F"/>
    <w:rsid w:val="006F205F"/>
    <w:rsid w:val="00701AF0"/>
    <w:rsid w:val="0071557C"/>
    <w:rsid w:val="00726843"/>
    <w:rsid w:val="00743EE2"/>
    <w:rsid w:val="00744B94"/>
    <w:rsid w:val="00754085"/>
    <w:rsid w:val="00782F06"/>
    <w:rsid w:val="00786170"/>
    <w:rsid w:val="0079442E"/>
    <w:rsid w:val="00797CA0"/>
    <w:rsid w:val="007C62C0"/>
    <w:rsid w:val="008100F4"/>
    <w:rsid w:val="00814CC4"/>
    <w:rsid w:val="00826FFD"/>
    <w:rsid w:val="0083182C"/>
    <w:rsid w:val="008503B9"/>
    <w:rsid w:val="00863BE3"/>
    <w:rsid w:val="008827B7"/>
    <w:rsid w:val="008A14B8"/>
    <w:rsid w:val="008A5C2E"/>
    <w:rsid w:val="008B32E5"/>
    <w:rsid w:val="008C0E4C"/>
    <w:rsid w:val="008C6E62"/>
    <w:rsid w:val="008F6584"/>
    <w:rsid w:val="0092256D"/>
    <w:rsid w:val="00955F9C"/>
    <w:rsid w:val="0098375E"/>
    <w:rsid w:val="00985895"/>
    <w:rsid w:val="00992AA3"/>
    <w:rsid w:val="009A49A4"/>
    <w:rsid w:val="009A6639"/>
    <w:rsid w:val="009C156C"/>
    <w:rsid w:val="009C23F0"/>
    <w:rsid w:val="009C6442"/>
    <w:rsid w:val="00A22135"/>
    <w:rsid w:val="00A24C45"/>
    <w:rsid w:val="00A406AB"/>
    <w:rsid w:val="00A47819"/>
    <w:rsid w:val="00A514A9"/>
    <w:rsid w:val="00A65922"/>
    <w:rsid w:val="00A663DC"/>
    <w:rsid w:val="00A855F8"/>
    <w:rsid w:val="00AB1C9A"/>
    <w:rsid w:val="00AB3108"/>
    <w:rsid w:val="00AC0B59"/>
    <w:rsid w:val="00AC7CC8"/>
    <w:rsid w:val="00AE533E"/>
    <w:rsid w:val="00B13F3F"/>
    <w:rsid w:val="00B502B9"/>
    <w:rsid w:val="00B50C70"/>
    <w:rsid w:val="00B51FF5"/>
    <w:rsid w:val="00B52901"/>
    <w:rsid w:val="00B52F88"/>
    <w:rsid w:val="00B60A55"/>
    <w:rsid w:val="00B62BBC"/>
    <w:rsid w:val="00B744F8"/>
    <w:rsid w:val="00BD75D8"/>
    <w:rsid w:val="00C16E32"/>
    <w:rsid w:val="00C51882"/>
    <w:rsid w:val="00C55CEB"/>
    <w:rsid w:val="00C85AD7"/>
    <w:rsid w:val="00C91135"/>
    <w:rsid w:val="00C9476B"/>
    <w:rsid w:val="00CB0618"/>
    <w:rsid w:val="00CB26E7"/>
    <w:rsid w:val="00CB2F3F"/>
    <w:rsid w:val="00CF29E0"/>
    <w:rsid w:val="00CF52A7"/>
    <w:rsid w:val="00CF5C3A"/>
    <w:rsid w:val="00D059BA"/>
    <w:rsid w:val="00D30AB6"/>
    <w:rsid w:val="00D47689"/>
    <w:rsid w:val="00D5383B"/>
    <w:rsid w:val="00D63D36"/>
    <w:rsid w:val="00D82062"/>
    <w:rsid w:val="00D860D6"/>
    <w:rsid w:val="00D92621"/>
    <w:rsid w:val="00DA31A4"/>
    <w:rsid w:val="00DA6E99"/>
    <w:rsid w:val="00DB0D75"/>
    <w:rsid w:val="00DC389F"/>
    <w:rsid w:val="00DC3ABE"/>
    <w:rsid w:val="00DC3C68"/>
    <w:rsid w:val="00DC40EA"/>
    <w:rsid w:val="00DC4F0F"/>
    <w:rsid w:val="00E21AE4"/>
    <w:rsid w:val="00E306F7"/>
    <w:rsid w:val="00E33C33"/>
    <w:rsid w:val="00E350F0"/>
    <w:rsid w:val="00E96990"/>
    <w:rsid w:val="00EC5664"/>
    <w:rsid w:val="00EC757D"/>
    <w:rsid w:val="00EE0E49"/>
    <w:rsid w:val="00EE1C3A"/>
    <w:rsid w:val="00EF45DF"/>
    <w:rsid w:val="00F0223D"/>
    <w:rsid w:val="00F40A23"/>
    <w:rsid w:val="00F53237"/>
    <w:rsid w:val="00F57CF2"/>
    <w:rsid w:val="00F82A0C"/>
    <w:rsid w:val="00FB5081"/>
    <w:rsid w:val="00FC093A"/>
    <w:rsid w:val="00FC1514"/>
    <w:rsid w:val="00FD1713"/>
    <w:rsid w:val="00FE14B9"/>
    <w:rsid w:val="00FE19A9"/>
    <w:rsid w:val="00FF0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B26E7"/>
  </w:style>
  <w:style w:type="paragraph" w:customStyle="1" w:styleId="p4">
    <w:name w:val="p4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B26E7"/>
  </w:style>
  <w:style w:type="character" w:customStyle="1" w:styleId="s3">
    <w:name w:val="s3"/>
    <w:basedOn w:val="a0"/>
    <w:rsid w:val="00CB26E7"/>
  </w:style>
  <w:style w:type="paragraph" w:customStyle="1" w:styleId="p14">
    <w:name w:val="p14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CB26E7"/>
  </w:style>
  <w:style w:type="character" w:customStyle="1" w:styleId="s5">
    <w:name w:val="s5"/>
    <w:basedOn w:val="a0"/>
    <w:rsid w:val="00CB26E7"/>
  </w:style>
  <w:style w:type="paragraph" w:customStyle="1" w:styleId="p16">
    <w:name w:val="p16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CB26E7"/>
  </w:style>
  <w:style w:type="character" w:styleId="a3">
    <w:name w:val="Hyperlink"/>
    <w:basedOn w:val="a0"/>
    <w:uiPriority w:val="99"/>
    <w:semiHidden/>
    <w:unhideWhenUsed/>
    <w:rsid w:val="00CB26E7"/>
    <w:rPr>
      <w:color w:val="0000FF"/>
      <w:u w:val="single"/>
    </w:rPr>
  </w:style>
  <w:style w:type="paragraph" w:customStyle="1" w:styleId="p17">
    <w:name w:val="p17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CB26E7"/>
  </w:style>
  <w:style w:type="paragraph" w:customStyle="1" w:styleId="p20">
    <w:name w:val="p20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CB26E7"/>
  </w:style>
  <w:style w:type="paragraph" w:customStyle="1" w:styleId="p22">
    <w:name w:val="p22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CB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CB26E7"/>
  </w:style>
  <w:style w:type="character" w:customStyle="1" w:styleId="s13">
    <w:name w:val="s13"/>
    <w:basedOn w:val="a0"/>
    <w:rsid w:val="00CB26E7"/>
  </w:style>
  <w:style w:type="character" w:customStyle="1" w:styleId="s7">
    <w:name w:val="s7"/>
    <w:basedOn w:val="a0"/>
    <w:rsid w:val="00CB26E7"/>
  </w:style>
  <w:style w:type="character" w:customStyle="1" w:styleId="s11">
    <w:name w:val="s11"/>
    <w:basedOn w:val="a0"/>
    <w:rsid w:val="00CB26E7"/>
  </w:style>
  <w:style w:type="paragraph" w:styleId="a4">
    <w:name w:val="Balloon Text"/>
    <w:basedOn w:val="a"/>
    <w:link w:val="a5"/>
    <w:uiPriority w:val="99"/>
    <w:semiHidden/>
    <w:unhideWhenUsed/>
    <w:rsid w:val="00DC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7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lck.yandex.ru/redir/nWO_r1F33ck?data=NnBZTWRhdFZKOHQxUjhzSWFYVGhXYnViZVpPQ0NsV09jYjJSUzlqYUtvaGFOY0NZbjg2YWw5cWlEZEdMUnhRaG02SU5XbWpUYUpTajVJaXVtLWJhMzBDOVhJdDYwOUN2&amp;b64e=2&amp;sign=a8366c9a0e78714737d760be7f429bf9&amp;keyno=17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23</Pages>
  <Words>6628</Words>
  <Characters>37781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8</cp:revision>
  <cp:lastPrinted>2018-10-09T06:01:00Z</cp:lastPrinted>
  <dcterms:created xsi:type="dcterms:W3CDTF">2021-09-19T14:42:00Z</dcterms:created>
  <dcterms:modified xsi:type="dcterms:W3CDTF">2022-11-09T17:25:00Z</dcterms:modified>
</cp:coreProperties>
</file>