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B4" w:rsidRDefault="0074196A" w:rsidP="00F80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User\Pictures\2022-02-09\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2-09\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B4" w:rsidRDefault="00F802B4" w:rsidP="00F802B4">
      <w:pPr>
        <w:jc w:val="center"/>
        <w:rPr>
          <w:b/>
          <w:sz w:val="28"/>
          <w:szCs w:val="28"/>
        </w:rPr>
      </w:pPr>
    </w:p>
    <w:tbl>
      <w:tblPr>
        <w:tblW w:w="5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0"/>
      </w:tblGrid>
      <w:tr w:rsidR="00F802B4" w:rsidTr="00F802B4">
        <w:trPr>
          <w:cantSplit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02B4" w:rsidRDefault="00F802B4" w:rsidP="00741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</w:tc>
      </w:tr>
    </w:tbl>
    <w:p w:rsidR="00927338" w:rsidRPr="00927338" w:rsidRDefault="00927338" w:rsidP="0092733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всеобщего перехода к информационному обществу интенсивность и качество чтения детей снижается. Становится все очевиднее замещающее влияние на чтение таких средств коммуникации, как телевидение, Интернет, аудио и видеопродукция. Диссонанс детского чтения и возрастающей роли читательской деятельности в модернизирующемся обществе приводит к снижению читательской, информационной, общекультурной компетентности подрастающего поколения. Целью образования становится в современной школе развитие личности, готовой к правильному взаимодействию с окружающим миром, к самообразованию и саморазвитию. Одним из условий успешного самообразования является </w:t>
      </w:r>
      <w:proofErr w:type="spell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ключевых компетентностей. Центральное место в перечне ключевых компетентностей занимает читательская компетентность или иными словами читательская грамотность.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 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обусловлена тем, что в последние годы произошло ухудшение целого ряда характеристик чтения у детей и подростков, снижение их уровня грамотности. Мифы о «кризисе детского чтения» далеко не случайны и имеют под собой реальную основу. В начале XXI века дети действительно читают «не то» и «не так», как предыдущие поколения. Однако они, безусловно, читают. Современному школьнику необходимо не только быстро читать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онимать содержание прочитанного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, но и 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нужную информацию в тексте, выделять его основную идею, формировать выводы на основании прочитанного, определять точку зрения автор</w:t>
      </w:r>
      <w:r w:rsidR="00A53836">
        <w:rPr>
          <w:rFonts w:ascii="Times New Roman" w:eastAsia="Times New Roman" w:hAnsi="Times New Roman" w:cs="Times New Roman"/>
          <w:color w:val="000000"/>
          <w:sz w:val="24"/>
          <w:szCs w:val="24"/>
        </w:rPr>
        <w:t>а, то есть так овладеть чтением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оно стало средством дальнейшего обучения.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 «Читательская грамотность»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 </w:t>
      </w: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практическую значимость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современном образовательном пространстве школьнику необходимо постоянно проявлять способность находить информационно-смысловые взаимосвязи текстов разного типа и формата, в которых поднимается одна и та же проблема, соотносить информацию из разных текстов с </w:t>
      </w:r>
      <w:proofErr w:type="spell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внетекстовыми</w:t>
      </w:r>
      <w:proofErr w:type="spell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фоновыми знаниями, критически оценивать информацию и делать собственный вывод.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внеурочной деятельности «Читательская грамотность» составлена в соответствии с требованиями Федерального государственного образовательного стандарта начального общего образования и направлена на реализацию основных целевых установок начального общего образования: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школьников.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Вид программы – </w:t>
      </w:r>
      <w:proofErr w:type="gramStart"/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модифицированная</w:t>
      </w:r>
      <w:proofErr w:type="gramEnd"/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 программы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proofErr w:type="spell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личности учащихся средствами технологии продуктивного чтения на основе совместной с педагогом (родителем) деятельности в процессе чтения.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Обучающие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познакомить учащихся с авторской технологией продуктивного чтения;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формировать умение читать тексты с использованием трёх этапов работы с текстом;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культуру чтения, интерес и мотивацию к чтению книг.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развивать у детей способность самостоятельного мышления в процессе обсуждения прочитанного.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Развивающие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развивать у детей способность самостоятельного мышления в процессе обсуждения прочитанного;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обеспечить усвоение ряда понятий технологии: «прогнозирование», «диалог с автором», «комментированное чтение» и др.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Воспитательные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воспитывать в детях любовь к добру, к благородным, бескорыстным поступкам, к природе, науке и искусству;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учить детей уважать всякий честный труд, талант, гений;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– поселить в детях сознание солидарности каждого отдельного человека с родиной, человечеством и желание быть им полезным;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приобщать детей и родителей к проектной деятельности.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возрастной группы детей</w:t>
      </w:r>
    </w:p>
    <w:p w:rsidR="00927338" w:rsidRPr="00927338" w:rsidRDefault="00927338" w:rsidP="0092733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посещающих данный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– 11 лет. Подвижность, любознательность, конкретность мышления, большая впечатлительность, подражательность и вместе с тем неумение долго концертировать свое внимание на чем-либо - вот, пожалуй, и все характерные черты. В эту пору высок естественный авторитет взрослого. Все его предложения принимаются и выполняются очень охотно. Его суждения и оценки, выраженные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эмоциональной и доступной для детей форме, легко становятся суждениями и оценками самих детей. Дети этого возраста очень подвижны, энергичны. Ребенок растет очень быстро, но его рост неравномерен. Так как сердце не растет в пропорции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его телом, он не может вынести длительные периоды напряженной деятельности. Ребенок может сосредоточить свое внимание на 15 минут. Но его произвольное внимание не прочно: если появляется что-то интересное, то внимание переключается. Наши слова ребенок может понимать буквально. Затруднено понимание абстрактных слов и понятий. Любит задавать вопросы: «Почему?», «А правда ли это?» Ребенок хорошо запоминает факты, сведения, стихи. Прекрасный возраст для заучивания наизусть. Более легко запоминает слова, чем мысли. Особенно хорошо запоминает то, что чем-то мотивировано, значимо</w:t>
      </w: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 развиваться система оценок, но эмоции часто заслоняют объективность оценки. Авторитет взрослого еще так велик, что нередко собственную оценку заслоняет оценка взрослого. Достаточно хорошо может оценить и предвидеть предполагаемую реакцию взрослого. Прекрасно знает, когда и с кем что можно позволить. Ребенок нуждается в любви и опеке. Старается помочь маме по дому и учителям. Дети этого возраста дружелюбны. Им нравится быть вместе и участвовать в групповой деятельности и в играх. Это дает каждому ребенку чувство уверенности в себе, так как его личные неудачи и недостатки навыков не так заметны на общем фоне.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гордится своей семьей, желает быть с семьей.</w:t>
      </w:r>
    </w:p>
    <w:p w:rsid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Результаты освоения курса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уровень результатов предполагает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приобретение  школьниками знаний: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 об экологии, о животных и растениях;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 о принятых в обществе нормах  поведения и общения с животными;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 об основах отношения к животным и растениям;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 о правилах конструктивной групповой работы;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 об основах разработки социальных проектов и организации коллективной творческой деятельности;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 о способах самостоятельного поиска, нахождения и обработки информации;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 о правилах проведения исследования.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уровень результатов предполагает: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 дети улучшат свои коммуникативные способности и приобретут навыки работы в коллективе;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 будут стремиться охранять природу, не загрязнять леса, парки, природные объекты;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стараться улучшать экологию родного края;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улучшат свои коммуникативные способности и приобретут навыки работы в коллективе.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84704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Формируемые УУД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оценивает содержание </w:t>
      </w:r>
      <w:proofErr w:type="gram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позиции норм морали и общечеловеческих ценностей;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формулирует собственную позицию по отношению </w:t>
      </w:r>
      <w:proofErr w:type="gram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прочитанному формулирует собственную.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– самостоятельно </w:t>
      </w:r>
      <w:r w:rsidRPr="00927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формулировать 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тему и цели урока;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27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 план 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учебной проблемы совместно с учителем;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27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работать 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по плану, сверяя свои действия с целью, корректировать свою деятельность;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– в диалоге с учителем </w:t>
      </w:r>
      <w:r w:rsidRPr="00927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вырабатывать 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и </w:t>
      </w:r>
      <w:r w:rsidRPr="00927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 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успешности своей работы  и работы других в соответствии с этими критериями.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вычитывать все виды текстовой информации: </w:t>
      </w:r>
      <w:proofErr w:type="spell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подтекстовую</w:t>
      </w:r>
      <w:proofErr w:type="spell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концептуальную</w:t>
      </w:r>
      <w:proofErr w:type="gram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– пользоваться разными видами чтения: изучающим, просмотровым, ознакомительным;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извлекать информацию, представленную в разных формах (сплошной текст; </w:t>
      </w:r>
      <w:proofErr w:type="spell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 – иллюстрация, таблица, схема);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– пользоваться словарями, справочниками;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осуществлять анализ и синтез;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 устанавливать причинно – следственные связи;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 - строить рассуждения.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– оформлять свои мысли в устной и письменной форме с учётом речевой ситуации;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– адекватно использовать речевые средства для решения различных коммуникативных задач; владеть монологической и диалогической формами речи;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 высказывать и обосновывать свою точку зрения;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 слушать и слышать других, пытаться принимать иную точку зрения, быть готовым корректировать свою точку зрения;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 договариваться  и приходить к общему решению в совместной деятельности;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 - задавать вопросы.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84704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отслеживания и оценивания результатов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подведения итогов и резуль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татов обучения детей выступают: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 обзор – беседа;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 пятиминутки чтения;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выполнение заданий </w:t>
      </w:r>
      <w:proofErr w:type="spell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характера;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творческих заданий по тексту;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комплексная работа над текстом;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с заданием;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текста;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по памятке;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с применением стратегий критического мышления и т.д.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84704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Введение. (2 часа).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учебником. Наша речь и наш язык. Слово, словосочетание, предложение.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I. Работа с текстом. (20 часов).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основной темы и главной мысли в произведении. «Зонтик» (по Т. </w:t>
      </w:r>
      <w:proofErr w:type="spell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Нуждиной</w:t>
      </w:r>
      <w:proofErr w:type="spell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«Емеля - охотник» Д. Мамин – Сибиряк. Сопоставление содержания текстов разговорного стиля. Личная ситуация в текстах. «Серьёзная птица» Н. Сладков. Работа с текстом: как выделить главную мысль текста или его частей? "Маленький принц" </w:t>
      </w:r>
      <w:proofErr w:type="spell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Антуан</w:t>
      </w:r>
      <w:proofErr w:type="spellEnd"/>
      <w:proofErr w:type="gram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proofErr w:type="gram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е Сент-Экзюпери, "Жаркий час" М. Пришвин. Типы текстов: текст описание. «Осень» И. Бунин, «</w:t>
      </w:r>
      <w:proofErr w:type="spellStart"/>
      <w:proofErr w:type="gram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казка</w:t>
      </w:r>
      <w:proofErr w:type="spell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жабе и розе» В. Гаршин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текстов: текст повествование. «Первый шаг» И. Полуянов., «</w:t>
      </w:r>
      <w:proofErr w:type="spell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Неслышимка</w:t>
      </w:r>
      <w:proofErr w:type="spell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 В. </w:t>
      </w:r>
      <w:proofErr w:type="spell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Бианки</w:t>
      </w:r>
      <w:proofErr w:type="gram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proofErr w:type="spell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текстов: текст рассуждение. «Моя родина» М. Пришвин, «Арбат» (Азбука московская для детей и родителей). Работа со сплошным текстом. «Каштанка» А. П. Чехов, «Бедный принц»</w:t>
      </w:r>
      <w:proofErr w:type="gram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Куприн «Стёклышко» ,Н. Абрамцева.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</w:t>
      </w:r>
      <w:proofErr w:type="spell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несплошным</w:t>
      </w:r>
      <w:proofErr w:type="spell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текстом. Игра «Праздник к нам приходит»</w:t>
      </w:r>
      <w:proofErr w:type="gram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proofErr w:type="gram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гра «День рождение», игра «Магазин», игра «Билет в цирк».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II. Работа с эталонными заданиями. (13 часов)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эталонным заданием. «Сизиф». Читаем текст, выполняем задания.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 себя. Учимся оценивать. Работа с эталонным заданием. «</w:t>
      </w:r>
      <w:proofErr w:type="spell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Кругобайкальская</w:t>
      </w:r>
      <w:proofErr w:type="spell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железная дорога». Читаем текст, выполняем задания. Проверяем себя. Учимся оценивать.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эталонным заданием. «Дневники против ночников». Читаем текст, выполняем задания. Проверяем себя. Учимся оценивать. Работа с эталонным заданием. «Антарктида». Читаем текст, выполняем задания. Проверяем себя. Учимся оценивать.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эта</w:t>
      </w:r>
      <w:r w:rsidR="00847046">
        <w:rPr>
          <w:rFonts w:ascii="Times New Roman" w:eastAsia="Times New Roman" w:hAnsi="Times New Roman" w:cs="Times New Roman"/>
          <w:color w:val="000000"/>
          <w:sz w:val="24"/>
          <w:szCs w:val="24"/>
        </w:rPr>
        <w:t>лонным заданием. «Тунгусский м</w:t>
      </w: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етеорит». Читаем текст, выполняем задания. Проверяем себя. Учимся оценивать. Работа с эталонным заданием. «</w:t>
      </w:r>
      <w:proofErr w:type="spell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Киберспорт</w:t>
      </w:r>
      <w:proofErr w:type="spell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Читаем текст, выполняем задания. Проверяем себя. Учимся оценивать. Итоговое занятие. </w:t>
      </w:r>
      <w:proofErr w:type="spellStart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«Читательская грамотность».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927338" w:rsidRPr="00927338" w:rsidRDefault="00927338" w:rsidP="0092733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3"/>
        <w:gridCol w:w="3321"/>
        <w:gridCol w:w="2310"/>
        <w:gridCol w:w="1493"/>
        <w:gridCol w:w="1943"/>
      </w:tblGrid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92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2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2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2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Корректи-ровка</w:t>
            </w:r>
            <w:proofErr w:type="spellEnd"/>
            <w:proofErr w:type="gramEnd"/>
          </w:p>
        </w:tc>
      </w:tr>
      <w:tr w:rsidR="00927338" w:rsidRPr="00927338" w:rsidTr="00970376">
        <w:tc>
          <w:tcPr>
            <w:tcW w:w="96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(2 часа</w:t>
            </w:r>
            <w:proofErr w:type="gramStart"/>
            <w:r w:rsidRPr="0092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2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Знакомство с учебником. Экскурсия в библиотеку.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Игровая программа.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речь и наш язык. Слово, словосочетание, предложение.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конкурс.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96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I (20 часов).</w:t>
            </w: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темы и главной мысли в произведении. «Зонтик» (по Т. </w:t>
            </w:r>
            <w:proofErr w:type="spellStart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Нуждиной</w:t>
            </w:r>
            <w:proofErr w:type="spellEnd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книгой. Рассуждение.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авторской позиции в художественном тексте. «Емеля - охотник» Д. </w:t>
            </w: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Мамин – Сибиряк.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книгой. Рассказ.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содержания текстов разговорного стиля. Личная ситуация в текстах. «Серьёзная птица» Н. Сладков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книгой. Рассуждение.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текстом: как выделить главную мысль текста или его частей? "Маленький принц" </w:t>
            </w:r>
            <w:proofErr w:type="spellStart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Антуан</w:t>
            </w:r>
            <w:proofErr w:type="spellEnd"/>
            <w:proofErr w:type="gramStart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Сент-Экзюпери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книгой. Рассуждение.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текстом: как выделить главную мысль текста или его частей? "Жаркий час" М. Пришвин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книгой. Рассказ.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текстов: текст описание. «Осень» И. Бунин.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дискуссия в формате свободного обмена мнениями.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текстов: текст описание. «</w:t>
            </w:r>
            <w:proofErr w:type="spellStart"/>
            <w:proofErr w:type="gramStart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казка</w:t>
            </w:r>
            <w:proofErr w:type="spellEnd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жабе и розе» В. Гаршин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книгой. Рассуждение.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текстов: текст повествование. «Первый шаг» И. Полуянов.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дискуссия в формате свободного обмена мнениями.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текстов: текст повествование. «</w:t>
            </w:r>
            <w:proofErr w:type="spellStart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Неслышимка</w:t>
            </w:r>
            <w:proofErr w:type="spellEnd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 В. Бианки.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дискуссия в формате свободного обмена мнениями.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текстов: текст рассуждение. «Моя родина» М. Пришвин.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книгой. Рассуждение.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текстов: текст рассуждение. «Арбат» (Азбука московская для детей и родителей)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книгой. Рассказ.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сплошным текстом. «Каштанка» А. П. Чехов.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книгой. Рассуждение.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 сплошным текстом. «На рыбалке» Г. </w:t>
            </w:r>
            <w:proofErr w:type="spellStart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книгой. Рассуждение.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сплошным текстом. «Каштанка» А. П. Чехов.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книгой. Рассуждение.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сплошным текстом. «Бедный принц» А. Куприн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книгой. Рассуждение.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сплошным текстом. «Стёклышко» Н. Абрамцева.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книгой. Рассказ.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несплошным</w:t>
            </w:r>
            <w:proofErr w:type="spellEnd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текстом. Игра «Праздник к нам приходит».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дискуссия, игра.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несплошным</w:t>
            </w:r>
            <w:proofErr w:type="spellEnd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текстом. Игра «День рождение».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дискуссия, игра.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несплошным</w:t>
            </w:r>
            <w:proofErr w:type="spellEnd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текстом. Игра «Магазин».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дискуссия, игра.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несплошным</w:t>
            </w:r>
            <w:proofErr w:type="spellEnd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текстом. Игра «Билет в цирк».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дискуссия, игра.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96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II (13 часов)</w:t>
            </w: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эталонным заданием. «Сизиф». Читаем текст, выполняем задания.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книгой. Рассуждение.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эталонным заданием. «Сизиф». Проверяем себя. Учимся оценивать.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дискуссия в формате свободного обмена мнениями.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эталонным заданием. «</w:t>
            </w:r>
            <w:proofErr w:type="spellStart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Кругобайкальская</w:t>
            </w:r>
            <w:proofErr w:type="spellEnd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железная дорога». Читаем текст, выполняем задания.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книгой. Рассуждение.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эталонным заданием. «</w:t>
            </w:r>
            <w:proofErr w:type="spellStart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Кругобайкальская</w:t>
            </w:r>
            <w:proofErr w:type="spellEnd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железная дорога». Проверяем себя. Учимся оценивать.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дискуссия в формате свободного обмена мнениями.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эталонным заданием. «Дневники против ночников». Читаем текст, выполняем задания.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книгой. Рассуждение.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эталонным заданием. «Дневники против ночников». Проверяем себя. Учимся оценивать.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дискуссия в формате свободного обмена мнениями.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эталонным заданием. «Антарктида». Читаем текст, выполняем задания.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книгой. Рассуждение.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эталонным заданием. «Антарктида». Проверяем себя. Учимся оценивать.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дискуссия в формате свободного обмена мнениями.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эталонным заданием. «Тунгусский « Метеорит». Читаем текст, выполняем задания.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дискуссия в формате свободного обмена мнениями.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эта</w:t>
            </w:r>
            <w:r w:rsidR="0084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лонным заданием. «Тунгусский м</w:t>
            </w: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етеорит». Проверяем себя. Учимся оценивать.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дискуссия в формате свободного обмена мнениями.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эталонным заданием. «</w:t>
            </w:r>
            <w:proofErr w:type="spellStart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Киберспорт</w:t>
            </w:r>
            <w:proofErr w:type="spellEnd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Читаем текст, выполняем задания.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847046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27338"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 текста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эталонным заданием. «</w:t>
            </w:r>
            <w:proofErr w:type="spellStart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Киберспорт</w:t>
            </w:r>
            <w:proofErr w:type="spellEnd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Проверяем себя. Учимся оценивать.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дискуссия в формате свободного обмена мнениями.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338" w:rsidRPr="00927338" w:rsidTr="00970376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занятие. </w:t>
            </w:r>
            <w:proofErr w:type="spellStart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«Читательская грамотность».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дискуссия в формате свободного обмена мнениями.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7338" w:rsidRPr="00927338" w:rsidRDefault="00927338" w:rsidP="0097037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Учебно-методическое и материально-техническое обеспечение</w:t>
      </w:r>
    </w:p>
    <w:p w:rsidR="00927338" w:rsidRPr="00927338" w:rsidRDefault="00927338" w:rsidP="0092733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учителя: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чтение. Диагностика читательской грамотности. 4 класс. ФГОС. О. Б. Панкова – М.: Издательство «Экзамен», 2017.</w:t>
      </w:r>
    </w:p>
    <w:p w:rsidR="00927338" w:rsidRPr="00927338" w:rsidRDefault="00927338" w:rsidP="0092733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338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Читательская грамотность. Сборник эталонных заданий. Выпуск 1. Учебное пособие для общеобразовательных организаций. Г. С. Ковалёва и др. – М: Просвещение, 2020.</w:t>
      </w:r>
    </w:p>
    <w:p w:rsidR="00212CCC" w:rsidRPr="00927338" w:rsidRDefault="00212CCC">
      <w:pPr>
        <w:rPr>
          <w:rFonts w:ascii="Times New Roman" w:hAnsi="Times New Roman" w:cs="Times New Roman"/>
          <w:sz w:val="24"/>
          <w:szCs w:val="24"/>
        </w:rPr>
      </w:pPr>
    </w:p>
    <w:sectPr w:rsidR="00212CCC" w:rsidRPr="00927338" w:rsidSect="002F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7338"/>
    <w:rsid w:val="00212CCC"/>
    <w:rsid w:val="002F4253"/>
    <w:rsid w:val="00354D00"/>
    <w:rsid w:val="003E493B"/>
    <w:rsid w:val="0074196A"/>
    <w:rsid w:val="00847046"/>
    <w:rsid w:val="00927338"/>
    <w:rsid w:val="00951885"/>
    <w:rsid w:val="00A53836"/>
    <w:rsid w:val="00BD15BF"/>
    <w:rsid w:val="00CF1BA5"/>
    <w:rsid w:val="00E424CB"/>
    <w:rsid w:val="00F444E1"/>
    <w:rsid w:val="00F8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2021-10-09T15:54:00Z</dcterms:created>
  <dcterms:modified xsi:type="dcterms:W3CDTF">2022-02-15T08:07:00Z</dcterms:modified>
</cp:coreProperties>
</file>