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3A" w:rsidRPr="00636837" w:rsidRDefault="00C7053A" w:rsidP="00C7053A">
      <w:pPr>
        <w:spacing w:after="0" w:line="276" w:lineRule="auto"/>
        <w:ind w:left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53A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45321" cy="6389593"/>
            <wp:effectExtent l="19050" t="0" r="2879" b="0"/>
            <wp:docPr id="1" name="Рисунок 1" descr="C:\Users\Иван\Documents\подписанные титульники\Scan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подписанные титульники\Scan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881" cy="639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F81" w:rsidRPr="006368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«Хвощевская</w:t>
      </w:r>
    </w:p>
    <w:p w:rsidR="00F02F81" w:rsidRPr="00972A56" w:rsidRDefault="00F02F81" w:rsidP="00F02F81">
      <w:pPr>
        <w:spacing w:after="1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F02F81" w:rsidRPr="00972A56" w:rsidRDefault="00F02F81" w:rsidP="00F02F81">
      <w:pPr>
        <w:spacing w:after="1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02F81" w:rsidRDefault="00F02F81" w:rsidP="00F02F81">
      <w:pPr>
        <w:spacing w:after="150"/>
        <w:rPr>
          <w:rFonts w:ascii="Times New Roman" w:eastAsia="Calibri" w:hAnsi="Times New Roman" w:cs="Times New Roman"/>
          <w:sz w:val="24"/>
          <w:szCs w:val="24"/>
        </w:rPr>
      </w:pPr>
    </w:p>
    <w:p w:rsidR="00F02F81" w:rsidRPr="00636837" w:rsidRDefault="00F02F81" w:rsidP="00F02F81">
      <w:pPr>
        <w:spacing w:after="150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b/>
          <w:sz w:val="24"/>
          <w:szCs w:val="24"/>
        </w:rPr>
        <w:t xml:space="preserve">Окружающий социальный мир </w:t>
      </w: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</w:t>
      </w: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связи с этим программа учебного предмета </w:t>
      </w:r>
      <w:r w:rsidRPr="007F7B08">
        <w:rPr>
          <w:rFonts w:ascii="Times New Roman" w:eastAsia="Calibri" w:hAnsi="Times New Roman" w:cs="Times New Roman"/>
          <w:b/>
          <w:i/>
          <w:sz w:val="24"/>
          <w:szCs w:val="24"/>
        </w:rPr>
        <w:t>«Окружающий социальный мир»</w:t>
      </w: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 позволяет планомерно формировать осмысленное восприятие социальной действительности и включаться на доступном уровне в жизнь общества.</w:t>
      </w: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 формирование представлений о человеке и окружающем его социальном и предметном мире, а также умения соблюдать элементарные правила поведения в социальной среде. </w:t>
      </w: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F02F81" w:rsidRPr="007F7B08" w:rsidRDefault="00F02F81" w:rsidP="00F02F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Накопление и развитие представлений об окружающем мире – обществе, в котором живёт ученик; </w:t>
      </w:r>
    </w:p>
    <w:p w:rsidR="00F02F81" w:rsidRPr="007F7B08" w:rsidRDefault="00F02F81" w:rsidP="00F02F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Формирование полноценной речевой деятельности через овладение речью как средством общения; взаимоотношений со и сверстниками и взрослыми; </w:t>
      </w:r>
    </w:p>
    <w:p w:rsidR="00F02F81" w:rsidRPr="007F7B08" w:rsidRDefault="00F02F81" w:rsidP="00F02F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Накопление и анализ знаний, умений, опыта социального поведения и регуляция собственного поведения. </w:t>
      </w:r>
    </w:p>
    <w:p w:rsidR="00F02F81" w:rsidRPr="007F7B08" w:rsidRDefault="00F02F81" w:rsidP="00F02F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Формирование положительного отношения ребенка к занятиям; </w:t>
      </w:r>
    </w:p>
    <w:p w:rsidR="00F02F81" w:rsidRPr="007F7B08" w:rsidRDefault="00F02F81" w:rsidP="00F02F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Развитие собственной активности ребенка; </w:t>
      </w:r>
    </w:p>
    <w:p w:rsidR="00F02F81" w:rsidRPr="007F7B08" w:rsidRDefault="00F02F81" w:rsidP="00F02F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Формирование устойчивой мотивации к выполнению заданий; </w:t>
      </w:r>
    </w:p>
    <w:p w:rsidR="00F02F81" w:rsidRPr="007F7B08" w:rsidRDefault="00F02F81" w:rsidP="00F02F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целенаправленных действий; </w:t>
      </w:r>
    </w:p>
    <w:p w:rsidR="00F02F81" w:rsidRPr="007F7B08" w:rsidRDefault="00F02F81" w:rsidP="00F02F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Развитие планирования и контроля деятельности; </w:t>
      </w: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Наряду с вышеуказанными задачами на уроках </w:t>
      </w:r>
      <w:r w:rsidRPr="007F7B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окружающего социального мира </w:t>
      </w: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решаются и </w:t>
      </w:r>
      <w:r w:rsidRPr="007F7B08">
        <w:rPr>
          <w:rFonts w:ascii="Times New Roman" w:eastAsia="Calibri" w:hAnsi="Times New Roman" w:cs="Times New Roman"/>
          <w:b/>
          <w:sz w:val="24"/>
          <w:szCs w:val="24"/>
        </w:rPr>
        <w:t>специальные задачи</w:t>
      </w: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, направленные на коррекцию умственной деятельности обучающегося: </w:t>
      </w: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F81" w:rsidRPr="007F7B08" w:rsidRDefault="00F02F81" w:rsidP="00F02F8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развитие тактильных ощущений кистей рук и расширение тактильного опыта;  </w:t>
      </w:r>
    </w:p>
    <w:p w:rsidR="00F02F81" w:rsidRPr="007F7B08" w:rsidRDefault="00F02F81" w:rsidP="00F02F8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развитие зрительного восприятия; </w:t>
      </w:r>
    </w:p>
    <w:p w:rsidR="00F02F81" w:rsidRPr="007F7B08" w:rsidRDefault="00F02F81" w:rsidP="00F02F8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развитие зрительного и слухового внимания; </w:t>
      </w:r>
    </w:p>
    <w:p w:rsidR="00F02F81" w:rsidRPr="007F7B08" w:rsidRDefault="00F02F81" w:rsidP="00F02F8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развитие вербальных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коммуникативных навыков; </w:t>
      </w:r>
    </w:p>
    <w:p w:rsidR="00F02F81" w:rsidRPr="007F7B08" w:rsidRDefault="00F02F81" w:rsidP="00F02F8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развитие пространственных представлений; </w:t>
      </w:r>
    </w:p>
    <w:p w:rsidR="00F02F81" w:rsidRPr="007F7B08" w:rsidRDefault="00F02F81" w:rsidP="00F02F8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развитие мелкой моторики, зрительно-моторной координации. </w:t>
      </w: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               В процессе </w:t>
      </w:r>
      <w:proofErr w:type="gramStart"/>
      <w:r w:rsidRPr="007F7B08">
        <w:rPr>
          <w:rFonts w:ascii="Times New Roman" w:eastAsia="Calibri" w:hAnsi="Times New Roman" w:cs="Times New Roman"/>
          <w:sz w:val="24"/>
          <w:szCs w:val="24"/>
        </w:rPr>
        <w:t>обучения по програм</w:t>
      </w:r>
      <w:r>
        <w:rPr>
          <w:rFonts w:ascii="Times New Roman" w:eastAsia="Calibri" w:hAnsi="Times New Roman" w:cs="Times New Roman"/>
          <w:sz w:val="24"/>
          <w:szCs w:val="24"/>
        </w:rPr>
        <w:t>ме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формируются представления </w:t>
      </w:r>
      <w:r w:rsidRPr="007F7B08">
        <w:rPr>
          <w:rFonts w:ascii="Times New Roman" w:eastAsia="Calibri" w:hAnsi="Times New Roman" w:cs="Times New Roman"/>
          <w:sz w:val="24"/>
          <w:szCs w:val="24"/>
        </w:rPr>
        <w:t>о России, её культуре, истории, современной жизни. Знакомясь с рукотворными объектами и социальными явлениями окружающей действительности, обучающийся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обучающегося типовые модели поведения в различных ситуациях: поездки в общественном транспорте, покупок в магазине, во время пожара и 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</w:t>
      </w:r>
      <w:proofErr w:type="gramStart"/>
      <w:r w:rsidRPr="007F7B08">
        <w:rPr>
          <w:rFonts w:ascii="Times New Roman" w:eastAsia="Calibri" w:hAnsi="Times New Roman" w:cs="Times New Roman"/>
          <w:sz w:val="24"/>
          <w:szCs w:val="24"/>
        </w:rPr>
        <w:t>,«</w:t>
      </w:r>
      <w:proofErr w:type="gramEnd"/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Труд» и др.  </w:t>
      </w:r>
    </w:p>
    <w:p w:rsidR="00F02F81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Содержание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предмета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</w:r>
      <w:r w:rsidRPr="007F7B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«Окружающий </w:t>
      </w:r>
      <w:r w:rsidRPr="007F7B08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социальный </w:t>
      </w:r>
      <w:r w:rsidRPr="007F7B08">
        <w:rPr>
          <w:rFonts w:ascii="Times New Roman" w:eastAsia="Calibri" w:hAnsi="Times New Roman" w:cs="Times New Roman"/>
          <w:b/>
          <w:i/>
          <w:sz w:val="24"/>
          <w:szCs w:val="24"/>
        </w:rPr>
        <w:tab/>
        <w:t>мир»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представлено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>следующими разделами: «Я и моя семья», «Школа», «Квартира, дом, двор», «Город», «Транспорт», «Страна», «Традиции и обычаи».</w:t>
      </w: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Материал предмета </w:t>
      </w:r>
      <w:r w:rsidRPr="007F7B08">
        <w:rPr>
          <w:rFonts w:ascii="Times New Roman" w:eastAsia="Calibri" w:hAnsi="Times New Roman" w:cs="Times New Roman"/>
          <w:b/>
          <w:sz w:val="24"/>
          <w:szCs w:val="24"/>
        </w:rPr>
        <w:t>«Окружающий социальный мир»</w:t>
      </w: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 представлен следующими </w:t>
      </w:r>
      <w:r w:rsidRPr="007F7B08">
        <w:rPr>
          <w:rFonts w:ascii="Times New Roman" w:eastAsia="Calibri" w:hAnsi="Times New Roman" w:cs="Times New Roman"/>
          <w:b/>
          <w:i/>
          <w:sz w:val="24"/>
          <w:szCs w:val="24"/>
        </w:rPr>
        <w:t>содержательными линиями</w:t>
      </w: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W w:w="14022" w:type="dxa"/>
        <w:tblInd w:w="432" w:type="dxa"/>
        <w:tblCellMar>
          <w:left w:w="106" w:type="dxa"/>
          <w:right w:w="65" w:type="dxa"/>
        </w:tblCellMar>
        <w:tblLook w:val="04A0"/>
      </w:tblPr>
      <w:tblGrid>
        <w:gridCol w:w="1100"/>
        <w:gridCol w:w="2758"/>
        <w:gridCol w:w="10164"/>
      </w:tblGrid>
      <w:tr w:rsidR="00F02F81" w:rsidRPr="007F7B08" w:rsidTr="00EE2981">
        <w:trPr>
          <w:trHeight w:val="119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 п/п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Содержательная линия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7B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Коррекционно</w:t>
            </w:r>
            <w:proofErr w:type="spellEnd"/>
            <w:r w:rsidRPr="007F7B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развивающие задачи </w:t>
            </w:r>
          </w:p>
        </w:tc>
      </w:tr>
      <w:tr w:rsidR="00F02F81" w:rsidRPr="007F7B08" w:rsidTr="00EE2981">
        <w:trPr>
          <w:trHeight w:val="11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 моя семья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себя и своей семьи, осознание принадлежности к своей фамилии. Умение назвать свое имя при просьбе представить себя. Узнавание и соотнесение своего лица с изображением в зеркале и на фотографии. </w:t>
            </w:r>
          </w:p>
        </w:tc>
      </w:tr>
      <w:tr w:rsidR="00F02F81" w:rsidRPr="007F7B08" w:rsidTr="00EE2981">
        <w:trPr>
          <w:trHeight w:val="194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Школа.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 о профессиях людей, работающих в школе, о школьных принадлежностях. Представление о себе как обучающемся. </w:t>
            </w:r>
          </w:p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дружеских взаимоотношениях. Соблюдение правил учебного поведения. Соблюдение очередности. Следование правилам игры. Обращение за разрешением к взрослым, когда ситуация этого требует. Соблюдение общепринятых норм поведения дома, на улице, в общественных местах. </w:t>
            </w:r>
          </w:p>
        </w:tc>
      </w:tr>
      <w:tr w:rsidR="00F02F81" w:rsidRPr="007F7B08" w:rsidTr="00EE2981">
        <w:trPr>
          <w:trHeight w:val="27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Квартира, дом, двор.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частях дома. Ориентация в помещениях своего дома. Представление о типах домов. Представление о местах общего пользования в доме. Представление о помещениях квартиры. </w:t>
            </w:r>
          </w:p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предметах мебели. Представление о предметах посуды, предназначенных для сервировки стола и для приготовления пищи. </w:t>
            </w:r>
          </w:p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об электроприборах. Представление о часах. </w:t>
            </w:r>
          </w:p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об электронных устройствах. Использование предметов домашнего обихода в повседневной жизни. Представление о территории двора. Ориентация во дворе.  Умение вести себя в случаях чрезвычайной ситуации (отсутствие света, воды и т.д.). </w:t>
            </w:r>
          </w:p>
        </w:tc>
      </w:tr>
      <w:tr w:rsidR="00F02F81" w:rsidRPr="007F7B08" w:rsidTr="00EE2981">
        <w:trPr>
          <w:trHeight w:val="222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Транспорт. 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наземном транспорте. Соблюдение правил дорожного движения. Представление о воздушном транспорте. Представление о водном транспорте. Представление о космическом транспорте. Представление о профессиях людей, работающих на транспорте. Представление об общественном транспорте. Соблюдение правил пользования общественным транспортом. Представление о специальном транспорте. Представление о профессиях людей, работающих на специальном транспорте.  </w:t>
            </w:r>
          </w:p>
        </w:tc>
      </w:tr>
      <w:tr w:rsidR="00F02F81" w:rsidRPr="007F7B08" w:rsidTr="00EE2981">
        <w:trPr>
          <w:trHeight w:val="166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Город.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районах, улицах, площадях, зданиях родного города. Ориентация в городе: умение находить остановки общественного транспорта, магазины и др. места. Представление о профессиях людей, работающих в городских учреждениях. Соблюдение правил поведения в общественных местах. Соблюдение правил поведения на улице. </w:t>
            </w:r>
          </w:p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об истории родного города. </w:t>
            </w:r>
          </w:p>
        </w:tc>
      </w:tr>
      <w:tr w:rsidR="00F02F81" w:rsidRPr="007F7B08" w:rsidTr="00EE2981">
        <w:trPr>
          <w:trHeight w:val="11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Традиции, обычаи.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празднике. Представление о школьных традициях: День знаний, последний учебный день, день рождения школы и др., участие в школьных мероприятиях. Представление о национальных, о религиозных атрибутах, традициях, праздниках. </w:t>
            </w:r>
          </w:p>
        </w:tc>
      </w:tr>
      <w:tr w:rsidR="00F02F81" w:rsidRPr="007F7B08" w:rsidTr="00EE2981">
        <w:trPr>
          <w:trHeight w:val="139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Страна. </w:t>
            </w:r>
          </w:p>
        </w:tc>
        <w:tc>
          <w:tcPr>
            <w:tcW w:w="10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государстве Россия и государственной символике. </w:t>
            </w:r>
          </w:p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правах и обязанностях гражданина России. </w:t>
            </w:r>
          </w:p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некоторых значимых исторических событиях России. Представление о выдающихся людях России. Представление о странах мира. Представление о выдающихся людях мира. </w:t>
            </w:r>
          </w:p>
        </w:tc>
      </w:tr>
    </w:tbl>
    <w:p w:rsidR="00F02F81" w:rsidRPr="00636837" w:rsidRDefault="00F02F81" w:rsidP="00F02F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СИПР: </w:t>
      </w: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7B08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</w:t>
      </w:r>
    </w:p>
    <w:p w:rsidR="00F02F81" w:rsidRPr="007F7B08" w:rsidRDefault="00F02F81" w:rsidP="00F02F8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освоение доступной социальной роли обучающейся, развитие мотивов учебной деятельности и формирование личностного смысла учения; </w:t>
      </w:r>
    </w:p>
    <w:p w:rsidR="00F02F81" w:rsidRPr="007F7B08" w:rsidRDefault="00F02F81" w:rsidP="00F02F8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 на основе представлений о нравственных нормах, общепринятых правилах; </w:t>
      </w:r>
    </w:p>
    <w:p w:rsidR="00F02F81" w:rsidRPr="007F7B08" w:rsidRDefault="00F02F81" w:rsidP="00F02F8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 </w:t>
      </w:r>
    </w:p>
    <w:p w:rsidR="00F02F81" w:rsidRPr="007F7B08" w:rsidRDefault="00F02F81" w:rsidP="00F02F8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основы персональной идентичности, осознание своей принадлежности к определённому полу, осознание себя как «Я»; </w:t>
      </w:r>
    </w:p>
    <w:p w:rsidR="00F02F81" w:rsidRPr="007F7B08" w:rsidRDefault="00F02F81" w:rsidP="00F02F8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социально-эмоциональное участие в процессе общения и совместной деятельности; </w:t>
      </w:r>
    </w:p>
    <w:p w:rsidR="00F02F81" w:rsidRPr="007F7B08" w:rsidRDefault="00F02F81" w:rsidP="00F02F8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овладение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начальными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навыками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адаптации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в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динамично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изменяющемся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и развивающемся мире. </w:t>
      </w: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7B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Предметные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узнавать изученные объекты неживой и живой природы;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использовать различные источники для получения разного рода информации, опираясь на сохранные анализаторы;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понимать необходимость соблюдения правил безопасного поведения в доме, на улице (игровой площадке);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оценивать характер взаимоотношений людей в различных социальных группах (семья, общество сверстников),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контролировать и оценивать учебные действия в процессе познания окружающего мира в соответствии с поставленной задачей и условиями её реализации;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осознавать свою неразрывную связь с разнообразными окружающими социальными группами;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со взрослыми и сверстниками участвовать в коллективной коммуникативной деятельности; </w:t>
      </w:r>
    </w:p>
    <w:p w:rsidR="00F02F81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слушать и понимать речь других;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учиться выполнять различные роли в группе (лидера, исполнителя, критика);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вступать в контакт (учитель - ученик);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принятые ритуалы социального взаимодействия с учителем;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обращаться за помощью и принимать помощь; </w:t>
      </w:r>
    </w:p>
    <w:p w:rsidR="00F02F81" w:rsidRPr="00A41B2F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слушать и понимать инструкцию к учебному заданию в разных видах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41B2F">
        <w:rPr>
          <w:rFonts w:ascii="Times New Roman" w:eastAsia="Calibri" w:hAnsi="Times New Roman" w:cs="Times New Roman"/>
          <w:sz w:val="24"/>
          <w:szCs w:val="24"/>
        </w:rPr>
        <w:t xml:space="preserve">быту.  </w:t>
      </w: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Возможные результаты образования</w:t>
      </w:r>
      <w:proofErr w:type="gramStart"/>
      <w:r w:rsidRPr="007F7B08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b/>
          <w:sz w:val="24"/>
          <w:szCs w:val="24"/>
        </w:rPr>
        <w:t xml:space="preserve">Минимальный уровень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Принимает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ситуацию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происходящего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с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ним/воспринимает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целенаправленное воздействие взрослого относительно себя.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Принимает/воспринимает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обращение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через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тактильные,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зрительные,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 xml:space="preserve">слуховые раздражители.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Умеет согласиться на контакт и отказаться от контакта.  </w:t>
      </w:r>
    </w:p>
    <w:p w:rsidR="00F02F81" w:rsidRPr="007F7B08" w:rsidRDefault="00F02F81" w:rsidP="00F02F81">
      <w:pPr>
        <w:spacing w:after="0" w:line="36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Прислушивается к происходящему вокруг него;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Понимает, что поступает какое-то сообщение;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Смотрит в сторону говорящего;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Слушает/воспринимает сообщение.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Принимает ситуацию побуждения другим к чему-либо (игра, занятие);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Умеет пользоваться игрушками совместно с другими детьми;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Способен высказывать свои желания / возразить доступным способом;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Принимает ситуацию нахождения на занятии;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Выполняет необходимые правила;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Может доступным образом приветствовать других;  </w:t>
      </w:r>
    </w:p>
    <w:p w:rsidR="00F02F81" w:rsidRPr="006E3080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Может использовать формулы вежливости.  </w:t>
      </w: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b/>
          <w:sz w:val="24"/>
          <w:szCs w:val="24"/>
        </w:rPr>
        <w:t xml:space="preserve">Базовый уровень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Проявлять интерес к объектам, созданным человеком.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Иметь представления о доме, школе, о расположенных в них и рядом объектах (мебель, оборудование, одежда, посуда, игровая площадка, и др.), о транспорте и т.д.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Уметь соблюдать элементарные правила безопасности поведения в доме, на улице, в транспорте, в общественных местах.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Иметь представления о социальных ролях людей (пассажир, пешеход, покупатель и т.д.), правилах поведения согласно социальным ролям в различных ситуациях.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Уметь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ребенка.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Уметь участвовать в отношениях на основе поддержки и взаимопомощи, умение сопереживать, сочувствовать, проявлять внимание.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Иметь представление о праздниках, праздничных мероприятиях, их содержании, участие в них. 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Использовать простейшие эстетические ориентиры/эталонов о внешнем виде, на праздниках, в хозяйственно-бытовой деятельности.  </w:t>
      </w:r>
    </w:p>
    <w:p w:rsidR="00F02F81" w:rsidRPr="007F7B08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Уметь соблюдать традиции семейных, школьных, государственных праздников.  </w:t>
      </w:r>
    </w:p>
    <w:p w:rsidR="00F02F81" w:rsidRPr="00A41B2F" w:rsidRDefault="00F02F81" w:rsidP="00F02F8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>Иметь представление о государственной символике (флаг, герб, гимн).</w:t>
      </w: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планирование. </w:t>
      </w:r>
    </w:p>
    <w:p w:rsidR="00F02F81" w:rsidRPr="00A41B2F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часов в год: 34 </w:t>
      </w: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час.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Часов в неделю: 1 час</w:t>
      </w: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W w:w="13914" w:type="dxa"/>
        <w:tblInd w:w="682" w:type="dxa"/>
        <w:tblCellMar>
          <w:left w:w="10" w:type="dxa"/>
          <w:right w:w="89" w:type="dxa"/>
        </w:tblCellMar>
        <w:tblLook w:val="04A0"/>
      </w:tblPr>
      <w:tblGrid>
        <w:gridCol w:w="1152"/>
        <w:gridCol w:w="1048"/>
        <w:gridCol w:w="8879"/>
        <w:gridCol w:w="1417"/>
        <w:gridCol w:w="1418"/>
      </w:tblGrid>
      <w:tr w:rsidR="00F02F81" w:rsidRPr="007F7B08" w:rsidTr="00EE2981">
        <w:trPr>
          <w:trHeight w:val="83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п/п год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F81" w:rsidRPr="007F7B08" w:rsidRDefault="00F02F81" w:rsidP="00EE29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 час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F81" w:rsidRDefault="00F02F81" w:rsidP="00EE29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02F81" w:rsidRPr="00D33DC9" w:rsidRDefault="00F02F81" w:rsidP="00EE298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2F81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F02F81" w:rsidRPr="007F7B08" w:rsidTr="00EE2981">
        <w:trPr>
          <w:trHeight w:val="286"/>
        </w:trPr>
        <w:tc>
          <w:tcPr>
            <w:tcW w:w="1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четверть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286"/>
        </w:trPr>
        <w:tc>
          <w:tcPr>
            <w:tcW w:w="1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 и моя семья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себя ( фамилия, имя)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 себя и своей семьи, осознание принадлежности к своей </w:t>
            </w: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фамилии.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 родственники.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Семейные праздники.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6"/>
        </w:trPr>
        <w:tc>
          <w:tcPr>
            <w:tcW w:w="1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- страна, в которой я живу.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5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государстве Россия и государственной символике.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страны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Праздники России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 четверть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город России – Москва.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Достопримечательности города Москва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столица – Санкт-Петербург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Достопримечательности города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2"/>
        </w:trPr>
        <w:tc>
          <w:tcPr>
            <w:tcW w:w="1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proofErr w:type="gramEnd"/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котором я живу.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города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Достопримечательности города Подольск.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Улицы, здания родного города.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9"/>
        </w:trPr>
        <w:tc>
          <w:tcPr>
            <w:tcW w:w="1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III четверть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улица. Двор.  (игровая площадка)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>Промышле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нные учреждения города  Ливны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288"/>
        </w:trPr>
        <w:tc>
          <w:tcPr>
            <w:tcW w:w="1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286"/>
        </w:trPr>
        <w:tc>
          <w:tcPr>
            <w:tcW w:w="1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Детские учреждения.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больница. Врачи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5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правил поведения в общественных местах. Соблюдение правил поведения на улице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286"/>
        </w:trPr>
        <w:tc>
          <w:tcPr>
            <w:tcW w:w="1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Транспорт.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дорожного движения для пешехода.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транспорта: наземный, подземный, воздушный, водный.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Космический транспорт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 пассажирском транспорте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в транспорте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286"/>
        </w:trPr>
        <w:tc>
          <w:tcPr>
            <w:tcW w:w="1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286"/>
        </w:trPr>
        <w:tc>
          <w:tcPr>
            <w:tcW w:w="1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правил поведения в транспорте.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Служба 112 Специальный транспорт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6"/>
        </w:trPr>
        <w:tc>
          <w:tcPr>
            <w:tcW w:w="1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Профессии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профессией продавец.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28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Сюжетно-ролевая игра «Продуктовый магазин»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профессией пекарь.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Сюжетно-ролевая игра «Приготовление пирога»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профессией водитель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81" w:rsidRPr="007F7B08" w:rsidTr="00EE2981">
        <w:trPr>
          <w:trHeight w:val="32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Сюжетно-ролевая игра « Я водитель»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81" w:rsidRPr="007F7B08" w:rsidRDefault="00F02F81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b/>
          <w:sz w:val="24"/>
          <w:szCs w:val="24"/>
        </w:rPr>
        <w:t xml:space="preserve"> Методическая литература для учителя: </w:t>
      </w:r>
    </w:p>
    <w:p w:rsidR="00F02F81" w:rsidRPr="007F7B08" w:rsidRDefault="00F02F81" w:rsidP="00F02F8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7B08">
        <w:rPr>
          <w:rFonts w:ascii="Times New Roman" w:eastAsia="Calibri" w:hAnsi="Times New Roman" w:cs="Times New Roman"/>
          <w:sz w:val="24"/>
          <w:szCs w:val="24"/>
        </w:rPr>
        <w:t>Бгажноковой</w:t>
      </w:r>
      <w:proofErr w:type="spellEnd"/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, И.М. Воспитание и обучение детей и подростков с тяжелыми и множественными нарушениями развития: программно-методические материалы / Под ред. И.М. </w:t>
      </w:r>
      <w:proofErr w:type="spellStart"/>
      <w:r w:rsidRPr="007F7B08">
        <w:rPr>
          <w:rFonts w:ascii="Times New Roman" w:eastAsia="Calibri" w:hAnsi="Times New Roman" w:cs="Times New Roman"/>
          <w:sz w:val="24"/>
          <w:szCs w:val="24"/>
        </w:rPr>
        <w:t>Бгажноковой</w:t>
      </w:r>
      <w:proofErr w:type="spellEnd"/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. – М.: Просвещение, 2007. </w:t>
      </w: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. А.А. Катаева, Е.А. </w:t>
      </w:r>
      <w:proofErr w:type="spellStart"/>
      <w:r w:rsidRPr="007F7B08">
        <w:rPr>
          <w:rFonts w:ascii="Times New Roman" w:eastAsia="Calibri" w:hAnsi="Times New Roman" w:cs="Times New Roman"/>
          <w:sz w:val="24"/>
          <w:szCs w:val="24"/>
        </w:rPr>
        <w:t>Стребелева</w:t>
      </w:r>
      <w:proofErr w:type="spellEnd"/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 Дидактические игры и упражнения в обучении дошкольников с отклонениями в развитии: Пособие для учителя. – М. </w:t>
      </w:r>
      <w:proofErr w:type="spellStart"/>
      <w:r w:rsidRPr="007F7B08">
        <w:rPr>
          <w:rFonts w:ascii="Times New Roman" w:eastAsia="Calibri" w:hAnsi="Times New Roman" w:cs="Times New Roman"/>
          <w:sz w:val="24"/>
          <w:szCs w:val="24"/>
        </w:rPr>
        <w:t>Гумани</w:t>
      </w:r>
      <w:r>
        <w:rPr>
          <w:rFonts w:ascii="Times New Roman" w:eastAsia="Calibri" w:hAnsi="Times New Roman" w:cs="Times New Roman"/>
          <w:sz w:val="24"/>
          <w:szCs w:val="24"/>
        </w:rPr>
        <w:t>тар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Изд. Центр ВЛАДОС, 2004.  </w:t>
      </w:r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b/>
          <w:sz w:val="24"/>
          <w:szCs w:val="24"/>
        </w:rPr>
        <w:t>Литература для учащихся</w:t>
      </w: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F7B08">
        <w:rPr>
          <w:rFonts w:ascii="Times New Roman" w:eastAsia="Calibri" w:hAnsi="Times New Roman" w:cs="Times New Roman"/>
          <w:b/>
          <w:sz w:val="24"/>
          <w:szCs w:val="24"/>
        </w:rPr>
        <w:t xml:space="preserve">MULTIMEDIA – поддержка предмета: </w:t>
      </w:r>
    </w:p>
    <w:p w:rsidR="00F02F81" w:rsidRPr="007F7B08" w:rsidRDefault="00F02F81" w:rsidP="00F02F8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>Сайт</w:t>
      </w:r>
      <w:r w:rsidRPr="007F7B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«pedsovet.su» http://pedsovet.su/load/324 </w:t>
      </w:r>
    </w:p>
    <w:p w:rsidR="00F02F81" w:rsidRPr="007F7B08" w:rsidRDefault="00F02F81" w:rsidP="00F02F8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Сайт «Развитие ребёнка» – Азбука-Грамматика. http://www.razvitierebenka.com./   </w:t>
      </w:r>
    </w:p>
    <w:p w:rsidR="00F02F81" w:rsidRPr="007F7B08" w:rsidRDefault="00F02F81" w:rsidP="00F02F8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Сайт «Единая коллекция цифровых образовательных ресурсов» – Литература.  </w:t>
      </w:r>
      <w:hyperlink r:id="rId6">
        <w:r w:rsidRPr="007F7B08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http://school</w:t>
        </w:r>
      </w:hyperlink>
      <w:hyperlink r:id="rId7">
        <w:r w:rsidRPr="007F7B08">
          <w:rPr>
            <w:rStyle w:val="a3"/>
            <w:rFonts w:ascii="Times New Roman" w:eastAsia="Calibri" w:hAnsi="Times New Roman" w:cs="Times New Roman"/>
            <w:sz w:val="24"/>
            <w:szCs w:val="24"/>
          </w:rPr>
          <w:t>collection.edu.ru/catalog/</w:t>
        </w:r>
      </w:hyperlink>
      <w:hyperlink r:id="rId8"/>
    </w:p>
    <w:p w:rsidR="00F02F81" w:rsidRPr="007F7B08" w:rsidRDefault="00F02F81" w:rsidP="00F02F8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>Сайт «</w:t>
      </w:r>
      <w:proofErr w:type="spellStart"/>
      <w:r w:rsidRPr="007F7B08">
        <w:rPr>
          <w:rFonts w:ascii="Times New Roman" w:eastAsia="Calibri" w:hAnsi="Times New Roman" w:cs="Times New Roman"/>
          <w:sz w:val="24"/>
          <w:szCs w:val="24"/>
        </w:rPr>
        <w:t>ПочемуЧка</w:t>
      </w:r>
      <w:proofErr w:type="spellEnd"/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hyperlink r:id="rId9">
        <w:r w:rsidRPr="007F7B08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http://pochemu4ka.ru/index/0-439</w:t>
        </w:r>
      </w:hyperlink>
      <w:hyperlink r:id="rId10"/>
    </w:p>
    <w:p w:rsidR="00F02F81" w:rsidRPr="007F7B08" w:rsidRDefault="00F02F81" w:rsidP="00F02F8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Сайт «Учительский портал» - Коррекционная школа. </w:t>
      </w:r>
      <w:hyperlink r:id="rId11">
        <w:r w:rsidRPr="007F7B08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http://www.uchportal.ru/load</w:t>
        </w:r>
      </w:hyperlink>
      <w:hyperlink r:id="rId12"/>
    </w:p>
    <w:p w:rsidR="00F02F81" w:rsidRPr="007F7B08" w:rsidRDefault="00F02F81" w:rsidP="00F02F8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Обучение чтению. </w:t>
      </w:r>
      <w:hyperlink r:id="rId13">
        <w:r w:rsidRPr="007F7B08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http://poskladam.ru/k/key_obuchauschie_igriy_dlia_deteiy.html</w:t>
        </w:r>
      </w:hyperlink>
      <w:hyperlink r:id="rId14"/>
    </w:p>
    <w:p w:rsidR="00F02F81" w:rsidRPr="007F7B08" w:rsidRDefault="00F02F81" w:rsidP="00F0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</w:p>
    <w:p w:rsidR="00F02F81" w:rsidRDefault="00F02F81" w:rsidP="00F02F8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Магнитная доска, набор букв на магнитах.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</w:r>
    </w:p>
    <w:p w:rsidR="00F02F81" w:rsidRPr="007F7B08" w:rsidRDefault="00F02F81" w:rsidP="00F02F8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- Классная доска. </w:t>
      </w:r>
    </w:p>
    <w:p w:rsidR="00F02F81" w:rsidRDefault="00F02F81" w:rsidP="00F02F8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Образцы письменных букв.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</w:r>
    </w:p>
    <w:p w:rsidR="00F02F81" w:rsidRPr="00851EF3" w:rsidRDefault="00F02F81" w:rsidP="00F02F81">
      <w:pPr>
        <w:spacing w:after="0" w:line="360" w:lineRule="auto"/>
        <w:ind w:left="72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       Касса букв и слогов. </w:t>
      </w:r>
    </w:p>
    <w:p w:rsidR="00F02F81" w:rsidRPr="007F7B08" w:rsidRDefault="00F02F81" w:rsidP="00F02F8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- Компьютер. </w:t>
      </w:r>
    </w:p>
    <w:p w:rsidR="00F02F81" w:rsidRDefault="00F02F81" w:rsidP="00F02F8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Предметные, сюжетные картинки,</w:t>
      </w:r>
    </w:p>
    <w:p w:rsidR="00F02F81" w:rsidRDefault="00F02F81" w:rsidP="00F02F8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B08">
        <w:rPr>
          <w:rFonts w:ascii="Times New Roman" w:eastAsia="Calibri" w:hAnsi="Times New Roman" w:cs="Times New Roman"/>
          <w:sz w:val="24"/>
          <w:szCs w:val="24"/>
        </w:rPr>
        <w:t xml:space="preserve">серии </w:t>
      </w:r>
      <w:r w:rsidRPr="007F7B08"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</w:rPr>
        <w:t>сюжетных картин</w:t>
      </w:r>
    </w:p>
    <w:p w:rsidR="00F02F81" w:rsidRPr="00851EF3" w:rsidRDefault="00F02F81" w:rsidP="00F02F81">
      <w:pPr>
        <w:spacing w:after="0" w:line="360" w:lineRule="auto"/>
        <w:ind w:left="72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         н</w:t>
      </w:r>
      <w:r w:rsidRPr="00851EF3">
        <w:rPr>
          <w:rFonts w:ascii="Times New Roman" w:eastAsia="Calibri" w:hAnsi="Times New Roman" w:cs="Times New Roman"/>
          <w:sz w:val="24"/>
          <w:szCs w:val="24"/>
        </w:rPr>
        <w:t xml:space="preserve">аборы ролевых игр, настольных </w:t>
      </w:r>
    </w:p>
    <w:p w:rsidR="009E0AFA" w:rsidRDefault="009E0AFA"/>
    <w:sectPr w:rsidR="009E0AFA" w:rsidSect="00F02F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B82"/>
    <w:multiLevelType w:val="hybridMultilevel"/>
    <w:tmpl w:val="FF4EE28A"/>
    <w:lvl w:ilvl="0" w:tplc="69DC804C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AB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26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87C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06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A9A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C55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85C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0AD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C20BEB"/>
    <w:multiLevelType w:val="hybridMultilevel"/>
    <w:tmpl w:val="C84ECBD8"/>
    <w:lvl w:ilvl="0" w:tplc="D6AAC18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850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6DC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468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0B5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211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40E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EA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A52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BC5977"/>
    <w:multiLevelType w:val="hybridMultilevel"/>
    <w:tmpl w:val="FD009CCE"/>
    <w:lvl w:ilvl="0" w:tplc="FCD2AD90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EDE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047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6F4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29D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0C1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C72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A93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E5E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5A0787"/>
    <w:multiLevelType w:val="hybridMultilevel"/>
    <w:tmpl w:val="016E3EB4"/>
    <w:lvl w:ilvl="0" w:tplc="142ACE14">
      <w:start w:val="1"/>
      <w:numFmt w:val="bullet"/>
      <w:lvlText w:val="-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EC5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C34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04D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A70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67A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EE7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2E9D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2D9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7A44B0"/>
    <w:multiLevelType w:val="hybridMultilevel"/>
    <w:tmpl w:val="B76404EA"/>
    <w:lvl w:ilvl="0" w:tplc="C4F6866C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CD4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A09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0A0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475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848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AEA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69E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2A4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441FEE"/>
    <w:multiLevelType w:val="hybridMultilevel"/>
    <w:tmpl w:val="2494AD38"/>
    <w:lvl w:ilvl="0" w:tplc="ACB2DBA6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08C5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0CE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1CC8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CE3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243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E05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5C3B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6AE1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A92564"/>
    <w:multiLevelType w:val="hybridMultilevel"/>
    <w:tmpl w:val="4CCA3374"/>
    <w:lvl w:ilvl="0" w:tplc="40AA104A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C4F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4D2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C01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8CF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8EA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0ED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EE9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0E4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F81"/>
    <w:rsid w:val="008A2B00"/>
    <w:rsid w:val="009E0AFA"/>
    <w:rsid w:val="00C7053A"/>
    <w:rsid w:val="00C72428"/>
    <w:rsid w:val="00F0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F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hyperlink" Target="http://poskladam.ru/k/key_obuchauschie_igriy_dlia_detei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" TargetMode="External"/><Relationship Id="rId12" Type="http://schemas.openxmlformats.org/officeDocument/2006/relationships/hyperlink" Target="http://www.uchportal.ru/lo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Relationship Id="rId11" Type="http://schemas.openxmlformats.org/officeDocument/2006/relationships/hyperlink" Target="http://www.uchportal.ru/load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ochemu4ka.ru/index/0-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chemu4ka.ru/index/0-439" TargetMode="External"/><Relationship Id="rId14" Type="http://schemas.openxmlformats.org/officeDocument/2006/relationships/hyperlink" Target="http://poskladam.ru/k/key_obuchauschie_igriy_dlia_dete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2120</Words>
  <Characters>12089</Characters>
  <Application>Microsoft Office Word</Application>
  <DocSecurity>0</DocSecurity>
  <Lines>100</Lines>
  <Paragraphs>28</Paragraphs>
  <ScaleCrop>false</ScaleCrop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2021-12-17T09:29:00Z</dcterms:created>
  <dcterms:modified xsi:type="dcterms:W3CDTF">2021-12-22T11:58:00Z</dcterms:modified>
</cp:coreProperties>
</file>